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ED0DB" w14:textId="4DEE97D6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271D5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510C0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316AA6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B7F3734" w14:textId="77777777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7A7590F7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CEiDG</w:t>
      </w:r>
      <w:proofErr w:type="spellEnd"/>
      <w:r w:rsidRPr="00484FDC">
        <w:rPr>
          <w:sz w:val="24"/>
          <w:szCs w:val="24"/>
        </w:rPr>
        <w:t>):</w:t>
      </w:r>
    </w:p>
    <w:p w14:paraId="0B475416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4A718950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0AD9A2F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Nazwa /imię i nazwisko, adres:</w:t>
      </w:r>
    </w:p>
    <w:p w14:paraId="1F00A191" w14:textId="77777777" w:rsidR="00484FDC" w:rsidRPr="00484FDC" w:rsidRDefault="00484FDC" w:rsidP="00484FDC">
      <w:pPr>
        <w:spacing w:after="0" w:line="240" w:lineRule="auto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7642FCC2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02E795F4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09706A11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38A1B90A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2F447B3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76A48FC9" w14:textId="7BA889B4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36B65FBB" w14:textId="2655BD35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6EDD026F" w14:textId="77777777" w:rsidR="00316AA6" w:rsidRP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0050D69" w14:textId="2EBCC1FC" w:rsidR="00BE15E4" w:rsidRDefault="00484FDC" w:rsidP="00484FDC">
      <w:pPr>
        <w:pStyle w:val="Akapitzlist"/>
        <w:numPr>
          <w:ilvl w:val="0"/>
          <w:numId w:val="9"/>
        </w:numPr>
        <w:ind w:left="284" w:hanging="284"/>
        <w:jc w:val="both"/>
      </w:pPr>
      <w:r w:rsidRPr="003B56C0">
        <w:t xml:space="preserve">Odpowiadając na </w:t>
      </w:r>
      <w:r>
        <w:t xml:space="preserve">zapytanie ofertowe </w:t>
      </w:r>
      <w:r w:rsidRPr="003B56C0">
        <w:rPr>
          <w:bCs/>
        </w:rPr>
        <w:t xml:space="preserve">dotyczące zamówienia publicznego realizowanego </w:t>
      </w:r>
      <w:r w:rsidR="00316AA6">
        <w:rPr>
          <w:bCs/>
        </w:rPr>
        <w:br/>
      </w:r>
      <w:r w:rsidRPr="003B56C0">
        <w:rPr>
          <w:bCs/>
        </w:rPr>
        <w:t xml:space="preserve">na podstawie art. 2 ust. 1 pkt 1 ustawy z dnia 11 września 2019 r. Prawo zamówień   publicznych  </w:t>
      </w:r>
      <w:r>
        <w:rPr>
          <w:bCs/>
        </w:rPr>
        <w:br/>
      </w:r>
      <w:r w:rsidRPr="003B56C0">
        <w:rPr>
          <w:bCs/>
        </w:rPr>
        <w:t>(Dz.  U.  z  202</w:t>
      </w:r>
      <w:r>
        <w:rPr>
          <w:bCs/>
        </w:rPr>
        <w:t>2</w:t>
      </w:r>
      <w:r w:rsidRPr="003B56C0">
        <w:rPr>
          <w:bCs/>
        </w:rPr>
        <w:t xml:space="preserve"> r. poz.  </w:t>
      </w:r>
      <w:r>
        <w:rPr>
          <w:bCs/>
        </w:rPr>
        <w:t>1710</w:t>
      </w:r>
      <w:r w:rsidRPr="003B56C0">
        <w:rPr>
          <w:bCs/>
        </w:rPr>
        <w:t xml:space="preserve">  z </w:t>
      </w:r>
      <w:proofErr w:type="spellStart"/>
      <w:r w:rsidRPr="003B56C0">
        <w:rPr>
          <w:bCs/>
        </w:rPr>
        <w:t>późn</w:t>
      </w:r>
      <w:proofErr w:type="spellEnd"/>
      <w:r w:rsidRPr="003B56C0">
        <w:rPr>
          <w:bCs/>
        </w:rPr>
        <w:t>.  zm.)</w:t>
      </w:r>
      <w:r>
        <w:t xml:space="preserve">, którego przedmiotem jest </w:t>
      </w:r>
      <w:r w:rsidR="002A0C24">
        <w:t>świadczenie usług opieki zdrowotnej w zakresie medycyny pracy</w:t>
      </w:r>
    </w:p>
    <w:p w14:paraId="07D4A48E" w14:textId="77777777" w:rsidR="008D7851" w:rsidRDefault="00925508" w:rsidP="00BE15E4">
      <w:pPr>
        <w:pStyle w:val="Akapitzlist"/>
        <w:ind w:left="284"/>
        <w:jc w:val="both"/>
      </w:pPr>
      <w:r>
        <w:t xml:space="preserve">oferujemy wykonanie zamówienia </w:t>
      </w:r>
    </w:p>
    <w:p w14:paraId="0D8352D1" w14:textId="4AED2C98" w:rsidR="007C52F3" w:rsidRDefault="00510C08" w:rsidP="00BE15E4">
      <w:pPr>
        <w:pStyle w:val="Akapitzlist"/>
        <w:ind w:left="284"/>
        <w:jc w:val="both"/>
      </w:pPr>
      <w:r>
        <w:t xml:space="preserve">za wartość jednostkową: </w:t>
      </w:r>
    </w:p>
    <w:p w14:paraId="1F87738A" w14:textId="77777777" w:rsidR="002A0C24" w:rsidRDefault="002A0C24" w:rsidP="00BE15E4">
      <w:pPr>
        <w:pStyle w:val="Akapitzlist"/>
        <w:ind w:left="284"/>
        <w:jc w:val="both"/>
        <w:rPr>
          <w:rStyle w:val="Pogrubienie"/>
          <w:b w:val="0"/>
          <w:bCs w:val="0"/>
        </w:rPr>
      </w:pPr>
    </w:p>
    <w:p w14:paraId="79AE318C" w14:textId="77777777" w:rsidR="002A0C24" w:rsidRPr="00316AA6" w:rsidRDefault="002A0C24" w:rsidP="00BE15E4">
      <w:pPr>
        <w:pStyle w:val="Akapitzlist"/>
        <w:ind w:left="284"/>
        <w:jc w:val="both"/>
        <w:rPr>
          <w:rStyle w:val="Pogrubienie"/>
          <w:b w:val="0"/>
          <w:bCs w:val="0"/>
        </w:rPr>
      </w:pPr>
    </w:p>
    <w:tbl>
      <w:tblPr>
        <w:tblStyle w:val="Tabela-Siatka"/>
        <w:tblW w:w="0" w:type="auto"/>
        <w:tblInd w:w="283" w:type="dxa"/>
        <w:tblLook w:val="04A0" w:firstRow="1" w:lastRow="0" w:firstColumn="1" w:lastColumn="0" w:noHBand="0" w:noVBand="1"/>
      </w:tblPr>
      <w:tblGrid>
        <w:gridCol w:w="598"/>
        <w:gridCol w:w="5988"/>
        <w:gridCol w:w="3042"/>
      </w:tblGrid>
      <w:tr w:rsidR="00905309" w:rsidRPr="008D7851" w14:paraId="0815BF3B" w14:textId="226002D3" w:rsidTr="00905309">
        <w:tc>
          <w:tcPr>
            <w:tcW w:w="421" w:type="dxa"/>
          </w:tcPr>
          <w:p w14:paraId="04288125" w14:textId="7BBAC729" w:rsidR="00905309" w:rsidRPr="008D7851" w:rsidRDefault="00905309" w:rsidP="00E7703B">
            <w:pPr>
              <w:pStyle w:val="Tekstpodstawowywcity"/>
              <w:spacing w:after="0"/>
              <w:ind w:left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Poz.</w:t>
            </w:r>
          </w:p>
        </w:tc>
        <w:tc>
          <w:tcPr>
            <w:tcW w:w="6109" w:type="dxa"/>
          </w:tcPr>
          <w:p w14:paraId="39D6FF87" w14:textId="21563B2A" w:rsidR="00905309" w:rsidRPr="008D7851" w:rsidRDefault="00905309" w:rsidP="00E7703B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Wyszczególnienie zakresu badania</w:t>
            </w:r>
          </w:p>
        </w:tc>
        <w:tc>
          <w:tcPr>
            <w:tcW w:w="3098" w:type="dxa"/>
          </w:tcPr>
          <w:p w14:paraId="25095241" w14:textId="71A5498C" w:rsidR="00905309" w:rsidRPr="008D7851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Cena brutto</w:t>
            </w:r>
          </w:p>
          <w:p w14:paraId="58590DC6" w14:textId="398C69B0" w:rsidR="00905309" w:rsidRPr="008D7851" w:rsidRDefault="00905309" w:rsidP="00510C08">
            <w:pPr>
              <w:pStyle w:val="Tekstpodstawowywcity"/>
              <w:spacing w:after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za wykonanie 1 badania </w:t>
            </w:r>
          </w:p>
        </w:tc>
      </w:tr>
      <w:tr w:rsidR="00905309" w:rsidRPr="008D7851" w14:paraId="6142C610" w14:textId="6B725CD0" w:rsidTr="00905309">
        <w:trPr>
          <w:trHeight w:val="615"/>
        </w:trPr>
        <w:tc>
          <w:tcPr>
            <w:tcW w:w="421" w:type="dxa"/>
          </w:tcPr>
          <w:p w14:paraId="0F17A32B" w14:textId="47776276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6109" w:type="dxa"/>
          </w:tcPr>
          <w:p w14:paraId="0A36509C" w14:textId="20EF157A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Morfologia analizator 5 </w:t>
            </w:r>
            <w:proofErr w:type="spellStart"/>
            <w:r w:rsidRPr="008D7851">
              <w:rPr>
                <w:rFonts w:ascii="Times New Roman" w:hAnsi="Times New Roman" w:cs="Times New Roman"/>
                <w:color w:val="000000" w:themeColor="text1"/>
              </w:rPr>
              <w:t>diff</w:t>
            </w:r>
            <w:proofErr w:type="spellEnd"/>
          </w:p>
          <w:p w14:paraId="1DDDCE5F" w14:textId="77777777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8" w:type="dxa"/>
          </w:tcPr>
          <w:p w14:paraId="1D5F8962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13E4A1D8" w14:textId="77777777" w:rsidTr="00905309">
        <w:trPr>
          <w:trHeight w:val="615"/>
        </w:trPr>
        <w:tc>
          <w:tcPr>
            <w:tcW w:w="421" w:type="dxa"/>
          </w:tcPr>
          <w:p w14:paraId="33B66DC1" w14:textId="4A09185E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6109" w:type="dxa"/>
          </w:tcPr>
          <w:p w14:paraId="1514FA43" w14:textId="18DB64CB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Okulista (zaświadczenie i wydanie recepty na okulary)</w:t>
            </w:r>
          </w:p>
          <w:p w14:paraId="1E1067E7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8" w:type="dxa"/>
          </w:tcPr>
          <w:p w14:paraId="766ECE13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0068A657" w14:textId="752624C7" w:rsidTr="00905309">
        <w:trPr>
          <w:trHeight w:val="387"/>
        </w:trPr>
        <w:tc>
          <w:tcPr>
            <w:tcW w:w="421" w:type="dxa"/>
          </w:tcPr>
          <w:p w14:paraId="4598E79C" w14:textId="59F89D45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6109" w:type="dxa"/>
          </w:tcPr>
          <w:p w14:paraId="3E132B15" w14:textId="789D4CD1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Morfologia analizator 5 </w:t>
            </w:r>
            <w:proofErr w:type="spellStart"/>
            <w:r w:rsidRPr="008D7851">
              <w:rPr>
                <w:rFonts w:ascii="Times New Roman" w:hAnsi="Times New Roman" w:cs="Times New Roman"/>
                <w:color w:val="000000" w:themeColor="text1"/>
              </w:rPr>
              <w:t>diff</w:t>
            </w:r>
            <w:proofErr w:type="spellEnd"/>
          </w:p>
        </w:tc>
        <w:tc>
          <w:tcPr>
            <w:tcW w:w="3098" w:type="dxa"/>
          </w:tcPr>
          <w:p w14:paraId="535DDEA1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0639820F" w14:textId="77777777" w:rsidTr="00905309">
        <w:trPr>
          <w:trHeight w:val="386"/>
        </w:trPr>
        <w:tc>
          <w:tcPr>
            <w:tcW w:w="421" w:type="dxa"/>
          </w:tcPr>
          <w:p w14:paraId="3866E54C" w14:textId="31B65914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6109" w:type="dxa"/>
          </w:tcPr>
          <w:p w14:paraId="20CDBCD5" w14:textId="15FA24EA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cholesterol</w:t>
            </w:r>
          </w:p>
        </w:tc>
        <w:tc>
          <w:tcPr>
            <w:tcW w:w="3098" w:type="dxa"/>
          </w:tcPr>
          <w:p w14:paraId="0FD1FF3D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5BF7FCDB" w14:textId="77777777" w:rsidTr="00905309">
        <w:trPr>
          <w:trHeight w:val="386"/>
        </w:trPr>
        <w:tc>
          <w:tcPr>
            <w:tcW w:w="421" w:type="dxa"/>
          </w:tcPr>
          <w:p w14:paraId="25F4CD8A" w14:textId="3B84152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6109" w:type="dxa"/>
          </w:tcPr>
          <w:p w14:paraId="673F2415" w14:textId="5E77689A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D7851">
              <w:rPr>
                <w:rFonts w:ascii="Times New Roman" w:hAnsi="Times New Roman" w:cs="Times New Roman"/>
                <w:color w:val="000000" w:themeColor="text1"/>
              </w:rPr>
              <w:t>Ekg</w:t>
            </w:r>
            <w:proofErr w:type="spellEnd"/>
          </w:p>
        </w:tc>
        <w:tc>
          <w:tcPr>
            <w:tcW w:w="3098" w:type="dxa"/>
          </w:tcPr>
          <w:p w14:paraId="7C582107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1D102B59" w14:textId="77777777" w:rsidTr="00905309">
        <w:trPr>
          <w:trHeight w:val="386"/>
        </w:trPr>
        <w:tc>
          <w:tcPr>
            <w:tcW w:w="421" w:type="dxa"/>
          </w:tcPr>
          <w:p w14:paraId="6854CC07" w14:textId="552C5E8C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6109" w:type="dxa"/>
          </w:tcPr>
          <w:p w14:paraId="53AC4C60" w14:textId="3B7DE8B2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Glukoza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098" w:type="dxa"/>
          </w:tcPr>
          <w:p w14:paraId="13FAF185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6529F0D7" w14:textId="53329589" w:rsidTr="00905309">
        <w:trPr>
          <w:trHeight w:val="372"/>
        </w:trPr>
        <w:tc>
          <w:tcPr>
            <w:tcW w:w="421" w:type="dxa"/>
          </w:tcPr>
          <w:p w14:paraId="3D0B46C5" w14:textId="2233F17C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6109" w:type="dxa"/>
          </w:tcPr>
          <w:p w14:paraId="60101CB3" w14:textId="182420CE" w:rsidR="00905309" w:rsidRPr="008D7851" w:rsidRDefault="00905309" w:rsidP="002A0C24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ALT</w:t>
            </w:r>
          </w:p>
        </w:tc>
        <w:tc>
          <w:tcPr>
            <w:tcW w:w="3098" w:type="dxa"/>
          </w:tcPr>
          <w:p w14:paraId="569F9ACF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54356272" w14:textId="77777777" w:rsidTr="00905309">
        <w:trPr>
          <w:trHeight w:val="372"/>
        </w:trPr>
        <w:tc>
          <w:tcPr>
            <w:tcW w:w="421" w:type="dxa"/>
          </w:tcPr>
          <w:p w14:paraId="3A8B09D7" w14:textId="3DC3E69B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6109" w:type="dxa"/>
          </w:tcPr>
          <w:p w14:paraId="63EBF04F" w14:textId="74A6B56D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AST</w:t>
            </w:r>
          </w:p>
        </w:tc>
        <w:tc>
          <w:tcPr>
            <w:tcW w:w="3098" w:type="dxa"/>
          </w:tcPr>
          <w:p w14:paraId="6D6EF18B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29568804" w14:textId="77777777" w:rsidTr="00905309">
        <w:trPr>
          <w:trHeight w:val="372"/>
        </w:trPr>
        <w:tc>
          <w:tcPr>
            <w:tcW w:w="421" w:type="dxa"/>
          </w:tcPr>
          <w:p w14:paraId="7B41FD7C" w14:textId="1F72A9DE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6109" w:type="dxa"/>
          </w:tcPr>
          <w:p w14:paraId="1F0EA07C" w14:textId="03053EAC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Bilirubina całkowita</w:t>
            </w:r>
          </w:p>
        </w:tc>
        <w:tc>
          <w:tcPr>
            <w:tcW w:w="3098" w:type="dxa"/>
          </w:tcPr>
          <w:p w14:paraId="0F2F6C33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419FC741" w14:textId="77777777" w:rsidTr="00905309">
        <w:trPr>
          <w:trHeight w:val="372"/>
        </w:trPr>
        <w:tc>
          <w:tcPr>
            <w:tcW w:w="421" w:type="dxa"/>
          </w:tcPr>
          <w:p w14:paraId="661593A2" w14:textId="3F3A8573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6109" w:type="dxa"/>
          </w:tcPr>
          <w:p w14:paraId="77ACD0B9" w14:textId="2DA67650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HIV – antygen/przeciwciała</w:t>
            </w:r>
          </w:p>
        </w:tc>
        <w:tc>
          <w:tcPr>
            <w:tcW w:w="3098" w:type="dxa"/>
          </w:tcPr>
          <w:p w14:paraId="3BD05027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546183D5" w14:textId="77777777" w:rsidTr="00905309">
        <w:trPr>
          <w:trHeight w:val="372"/>
        </w:trPr>
        <w:tc>
          <w:tcPr>
            <w:tcW w:w="421" w:type="dxa"/>
          </w:tcPr>
          <w:p w14:paraId="3CA779CA" w14:textId="7E9EA0B9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6109" w:type="dxa"/>
          </w:tcPr>
          <w:p w14:paraId="29ABCF59" w14:textId="64CD8D02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P-ciała p/ HCV</w:t>
            </w:r>
          </w:p>
        </w:tc>
        <w:tc>
          <w:tcPr>
            <w:tcW w:w="3098" w:type="dxa"/>
          </w:tcPr>
          <w:p w14:paraId="3F3E4ECA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42D7E1E2" w14:textId="77777777" w:rsidTr="00905309">
        <w:trPr>
          <w:trHeight w:val="519"/>
        </w:trPr>
        <w:tc>
          <w:tcPr>
            <w:tcW w:w="421" w:type="dxa"/>
          </w:tcPr>
          <w:p w14:paraId="6D406873" w14:textId="6CDB0DF0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6109" w:type="dxa"/>
          </w:tcPr>
          <w:p w14:paraId="77886FDF" w14:textId="7FF82214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D7851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g</w:t>
            </w:r>
            <w:proofErr w:type="spellEnd"/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klatki piersiowej</w:t>
            </w:r>
          </w:p>
        </w:tc>
        <w:tc>
          <w:tcPr>
            <w:tcW w:w="3098" w:type="dxa"/>
          </w:tcPr>
          <w:p w14:paraId="4838B72C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47CA28D2" w14:textId="4402E292" w:rsidTr="00905309">
        <w:tc>
          <w:tcPr>
            <w:tcW w:w="421" w:type="dxa"/>
          </w:tcPr>
          <w:p w14:paraId="5EF5FE2B" w14:textId="22CFAD64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6109" w:type="dxa"/>
          </w:tcPr>
          <w:p w14:paraId="24721631" w14:textId="5AF40879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Badanie wstępne 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okresowe pracowników prowadzących samochód osobowy</w:t>
            </w:r>
          </w:p>
        </w:tc>
        <w:tc>
          <w:tcPr>
            <w:tcW w:w="3098" w:type="dxa"/>
          </w:tcPr>
          <w:p w14:paraId="3DBAE00B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3DAE421C" w14:textId="77777777" w:rsidTr="00905309">
        <w:tc>
          <w:tcPr>
            <w:tcW w:w="421" w:type="dxa"/>
          </w:tcPr>
          <w:p w14:paraId="00179D90" w14:textId="4F6B856C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6109" w:type="dxa"/>
          </w:tcPr>
          <w:p w14:paraId="333B9DB4" w14:textId="1E24AD43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Badanie okresowe pracownika kierującego pojazdem prywatnym do celów służbowych </w:t>
            </w:r>
          </w:p>
        </w:tc>
        <w:tc>
          <w:tcPr>
            <w:tcW w:w="3098" w:type="dxa"/>
          </w:tcPr>
          <w:p w14:paraId="111DC228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32A95FDD" w14:textId="77777777" w:rsidTr="00905309">
        <w:tc>
          <w:tcPr>
            <w:tcW w:w="421" w:type="dxa"/>
          </w:tcPr>
          <w:p w14:paraId="32627E22" w14:textId="3EC197B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109" w:type="dxa"/>
          </w:tcPr>
          <w:p w14:paraId="0A69B02B" w14:textId="250455F6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Badanie okulistyczne (praca przy monitorze ekranowym) + recepta na okulary</w:t>
            </w:r>
          </w:p>
          <w:p w14:paraId="61A0AD00" w14:textId="377AF75C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98" w:type="dxa"/>
          </w:tcPr>
          <w:p w14:paraId="6C19BE60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7A63C759" w14:textId="4531DA24" w:rsidTr="00905309">
        <w:tc>
          <w:tcPr>
            <w:tcW w:w="421" w:type="dxa"/>
          </w:tcPr>
          <w:p w14:paraId="627B65FF" w14:textId="50C0FFA1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6109" w:type="dxa"/>
          </w:tcPr>
          <w:p w14:paraId="05146498" w14:textId="078DB592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Badanie okulistyczne (przy pogorszeniu wzroku z wydaniem zaświadczenia i recepty )</w:t>
            </w:r>
          </w:p>
        </w:tc>
        <w:tc>
          <w:tcPr>
            <w:tcW w:w="3098" w:type="dxa"/>
          </w:tcPr>
          <w:p w14:paraId="248A703F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251AA135" w14:textId="6E00DA34" w:rsidTr="00905309">
        <w:tc>
          <w:tcPr>
            <w:tcW w:w="421" w:type="dxa"/>
          </w:tcPr>
          <w:p w14:paraId="5CCC2575" w14:textId="1B861923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6109" w:type="dxa"/>
          </w:tcPr>
          <w:p w14:paraId="17A4B759" w14:textId="3304DE2D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Badanie wstępne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pracownika podejmującego pracę + 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wy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stawienie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orzeczenia</w:t>
            </w:r>
          </w:p>
        </w:tc>
        <w:tc>
          <w:tcPr>
            <w:tcW w:w="3098" w:type="dxa"/>
          </w:tcPr>
          <w:p w14:paraId="31BFFB5F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4F5D61D3" w14:textId="77777777" w:rsidTr="00905309">
        <w:tc>
          <w:tcPr>
            <w:tcW w:w="421" w:type="dxa"/>
          </w:tcPr>
          <w:p w14:paraId="2B2650A5" w14:textId="5E4F33F4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6109" w:type="dxa"/>
          </w:tcPr>
          <w:p w14:paraId="059B932F" w14:textId="1EC5F3CA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Badanie 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>okresowe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pracownika + wydanie orzeczenia</w:t>
            </w:r>
          </w:p>
        </w:tc>
        <w:tc>
          <w:tcPr>
            <w:tcW w:w="3098" w:type="dxa"/>
          </w:tcPr>
          <w:p w14:paraId="3C6A26C0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540B487E" w14:textId="2D1B365E" w:rsidTr="00905309">
        <w:tc>
          <w:tcPr>
            <w:tcW w:w="421" w:type="dxa"/>
          </w:tcPr>
          <w:p w14:paraId="62C2C41D" w14:textId="66DAFF5F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109" w:type="dxa"/>
          </w:tcPr>
          <w:p w14:paraId="6F636AF6" w14:textId="77F08F9F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D7851">
              <w:rPr>
                <w:rFonts w:ascii="Times New Roman" w:hAnsi="Times New Roman" w:cs="Times New Roman"/>
                <w:color w:val="000000" w:themeColor="text1"/>
              </w:rPr>
              <w:t>Badanie kontrolne</w:t>
            </w:r>
            <w:r w:rsidRPr="008D7851">
              <w:rPr>
                <w:rFonts w:ascii="Times New Roman" w:hAnsi="Times New Roman" w:cs="Times New Roman"/>
                <w:color w:val="000000" w:themeColor="text1"/>
              </w:rPr>
              <w:t xml:space="preserve"> pracownika + wydanie orzeczenia</w:t>
            </w:r>
          </w:p>
        </w:tc>
        <w:tc>
          <w:tcPr>
            <w:tcW w:w="3098" w:type="dxa"/>
          </w:tcPr>
          <w:p w14:paraId="0801793C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05309" w:rsidRPr="008D7851" w14:paraId="3BCBB394" w14:textId="77777777" w:rsidTr="00905309">
        <w:tc>
          <w:tcPr>
            <w:tcW w:w="421" w:type="dxa"/>
          </w:tcPr>
          <w:p w14:paraId="147F47D6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6109" w:type="dxa"/>
          </w:tcPr>
          <w:p w14:paraId="3D49D523" w14:textId="64EA8864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5C6428CB" w14:textId="0B362692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</w:t>
            </w:r>
            <w:r w:rsidRPr="008D78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Łącznie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 suma poz. 1-19)</w:t>
            </w:r>
            <w:r w:rsidRPr="008D785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3098" w:type="dxa"/>
          </w:tcPr>
          <w:p w14:paraId="097DD7C7" w14:textId="77777777" w:rsidR="00905309" w:rsidRPr="008D7851" w:rsidRDefault="00905309" w:rsidP="00FD104B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15E5E870" w14:textId="529FF598" w:rsidR="00484FDC" w:rsidRDefault="00484FDC" w:rsidP="002A0C24">
      <w:pPr>
        <w:jc w:val="both"/>
      </w:pPr>
    </w:p>
    <w:p w14:paraId="70B168DC" w14:textId="2FFF4753" w:rsidR="00E7703B" w:rsidRPr="008D7851" w:rsidRDefault="00E7703B" w:rsidP="002A0C24">
      <w:pPr>
        <w:jc w:val="both"/>
        <w:rPr>
          <w:b/>
          <w:bCs/>
          <w:sz w:val="24"/>
          <w:szCs w:val="24"/>
        </w:rPr>
      </w:pPr>
      <w:r w:rsidRPr="008D7851">
        <w:rPr>
          <w:b/>
          <w:bCs/>
          <w:sz w:val="24"/>
          <w:szCs w:val="24"/>
        </w:rPr>
        <w:t xml:space="preserve">               Kwota łącznie:</w:t>
      </w:r>
    </w:p>
    <w:p w14:paraId="73ED137F" w14:textId="580841CF" w:rsidR="00E7703B" w:rsidRPr="002A0C24" w:rsidRDefault="00E7703B" w:rsidP="002A0C24">
      <w:pPr>
        <w:jc w:val="both"/>
      </w:pPr>
      <w:r>
        <w:t xml:space="preserve">                       ………………………………………………………………………………………………</w:t>
      </w:r>
      <w:r w:rsidR="008D7851">
        <w:t xml:space="preserve"> </w:t>
      </w:r>
      <w:r w:rsidR="008D7851" w:rsidRPr="00905309">
        <w:rPr>
          <w:b/>
          <w:bCs/>
        </w:rPr>
        <w:t>złotych brutto</w:t>
      </w:r>
      <w:r w:rsidR="008D7851">
        <w:t xml:space="preserve">   </w:t>
      </w:r>
    </w:p>
    <w:p w14:paraId="14358B36" w14:textId="199D291A" w:rsidR="00A43839" w:rsidRDefault="009040F9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01EFC62C" w14:textId="204E616B" w:rsid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t xml:space="preserve">Oświadczam/y, że ofertowana usługa spełnia </w:t>
      </w:r>
      <w:r w:rsidR="002A0C24">
        <w:t xml:space="preserve">wszystkie </w:t>
      </w:r>
      <w:r w:rsidRPr="00A43839">
        <w:t xml:space="preserve">wymagania </w:t>
      </w:r>
      <w:r w:rsidRPr="00A43839">
        <w:rPr>
          <w:rFonts w:eastAsiaTheme="minorHAnsi"/>
        </w:rPr>
        <w:t>określone przez Zamawiającego w zapytaniu ofertowym.</w:t>
      </w:r>
    </w:p>
    <w:p w14:paraId="05DAD630" w14:textId="2F5C0E75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 xml:space="preserve">Oświadczam/y, że usługę wykonamy </w:t>
      </w:r>
      <w:r w:rsidR="002A0C24">
        <w:rPr>
          <w:rFonts w:eastAsiaTheme="minorHAnsi"/>
        </w:rPr>
        <w:t xml:space="preserve">zgodnie z warunkami określonymi w zapytaniu ofertowym. </w:t>
      </w:r>
    </w:p>
    <w:p w14:paraId="30814E22" w14:textId="0D1EF2BC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A43839" w:rsidRPr="00A43839">
        <w:rPr>
          <w:rFonts w:eastAsiaTheme="minorHAnsi"/>
        </w:rPr>
        <w:t>2</w:t>
      </w:r>
      <w:r w:rsidR="002A0C24">
        <w:rPr>
          <w:rFonts w:eastAsiaTheme="minorHAnsi"/>
        </w:rPr>
        <w:t>5</w:t>
      </w:r>
      <w:r w:rsidRPr="00A43839">
        <w:rPr>
          <w:rFonts w:eastAsiaTheme="minorHAnsi"/>
        </w:rPr>
        <w:t>.2023.</w:t>
      </w:r>
    </w:p>
    <w:p w14:paraId="4A204AE0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  <w:color w:val="000000"/>
        </w:rPr>
        <w:t>Oświadczam/y, że wypełniłem/liśmy obowiązki informacyjne przewidziane w art. 13 lub art. 14 RODO</w:t>
      </w:r>
      <w:r w:rsidRPr="00316AA6">
        <w:rPr>
          <w:rFonts w:eastAsiaTheme="minorHAnsi"/>
          <w:vertAlign w:val="superscript"/>
        </w:rPr>
        <w:footnoteReference w:id="1"/>
      </w:r>
      <w:r w:rsidRPr="00A43839">
        <w:rPr>
          <w:rFonts w:eastAsiaTheme="minorHAnsi"/>
          <w:color w:val="000000"/>
        </w:rPr>
        <w:t xml:space="preserve"> wobec osób fizycznych, </w:t>
      </w:r>
      <w:r w:rsidRPr="00A43839">
        <w:rPr>
          <w:rFonts w:eastAsiaTheme="minorHAnsi"/>
        </w:rPr>
        <w:t>od których dane osobowe bezpośrednio lub pośrednio pozyskałem</w:t>
      </w:r>
      <w:r w:rsidRPr="00A43839">
        <w:rPr>
          <w:rFonts w:eastAsiaTheme="minorHAnsi"/>
          <w:color w:val="000000"/>
        </w:rPr>
        <w:t xml:space="preserve"> w celu ubiegania się o udzielenie zamówienia publicznego w niniejszym postępowaniu</w:t>
      </w:r>
      <w:r w:rsidRPr="00316AA6">
        <w:rPr>
          <w:rFonts w:eastAsiaTheme="minorHAnsi"/>
          <w:vertAlign w:val="superscript"/>
        </w:rPr>
        <w:footnoteReference w:id="2"/>
      </w:r>
      <w:r w:rsidRPr="00A43839">
        <w:rPr>
          <w:rFonts w:eastAsiaTheme="minorHAnsi"/>
        </w:rPr>
        <w:t>.</w:t>
      </w:r>
    </w:p>
    <w:p w14:paraId="51C209F7" w14:textId="77777777" w:rsidR="00A43839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19C705CF" w14:textId="25B6605C" w:rsidR="00316AA6" w:rsidRPr="00A43839" w:rsidRDefault="00316AA6" w:rsidP="00A43839">
      <w:pPr>
        <w:pStyle w:val="Akapitzlist"/>
        <w:numPr>
          <w:ilvl w:val="0"/>
          <w:numId w:val="14"/>
        </w:numPr>
        <w:suppressAutoHyphens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nie zachodzą</w:t>
      </w:r>
      <w:r w:rsidRPr="00A43839">
        <w:rPr>
          <w:rFonts w:eastAsiaTheme="minorHAnsi"/>
          <w:i/>
        </w:rPr>
        <w:t xml:space="preserve"> </w:t>
      </w:r>
      <w:r w:rsidRPr="00A43839">
        <w:rPr>
          <w:rFonts w:eastAsiaTheme="minorHAnsi"/>
        </w:rPr>
        <w:t xml:space="preserve">w stosunku do mnie – Wykonawcy przesłanki wykluczenia </w:t>
      </w:r>
      <w:r w:rsidRPr="00A43839">
        <w:rPr>
          <w:rFonts w:eastAsiaTheme="minorHAnsi"/>
        </w:rPr>
        <w:br/>
        <w:t xml:space="preserve">z postępowania na podstawie art. 7 ust. 1 ustawy z dnia 13 kwietnia 2022 r. </w:t>
      </w:r>
      <w:r w:rsidRPr="00A43839">
        <w:rPr>
          <w:rFonts w:eastAsiaTheme="minorHAnsi"/>
          <w:iCs/>
          <w:color w:val="222222"/>
        </w:rPr>
        <w:t xml:space="preserve">o szczególnych rozwiązaniach w zakresie przeciwdziałania wspieraniu agresji na Ukrainę oraz służących ochronie bezpieczeństwa narodowego (Dz. U. z 2023 r. poz. 129  z </w:t>
      </w:r>
      <w:proofErr w:type="spellStart"/>
      <w:r w:rsidRPr="00A43839">
        <w:rPr>
          <w:rFonts w:eastAsiaTheme="minorHAnsi"/>
          <w:iCs/>
          <w:color w:val="222222"/>
        </w:rPr>
        <w:t>późn</w:t>
      </w:r>
      <w:proofErr w:type="spellEnd"/>
      <w:r w:rsidRPr="00A43839">
        <w:rPr>
          <w:rFonts w:eastAsiaTheme="minorHAnsi"/>
          <w:iCs/>
          <w:color w:val="222222"/>
        </w:rPr>
        <w:t>. zm.)</w:t>
      </w:r>
      <w:r w:rsidRPr="00316AA6">
        <w:rPr>
          <w:rFonts w:eastAsiaTheme="minorHAnsi"/>
          <w:iCs/>
          <w:color w:val="222222"/>
          <w:vertAlign w:val="superscript"/>
        </w:rPr>
        <w:footnoteReference w:id="3"/>
      </w:r>
      <w:r w:rsidRPr="00A43839">
        <w:rPr>
          <w:rFonts w:eastAsiaTheme="minorHAnsi"/>
          <w:iCs/>
          <w:color w:val="222222"/>
        </w:rPr>
        <w:t>.</w:t>
      </w:r>
    </w:p>
    <w:p w14:paraId="03368EED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5F15BA77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F9F530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7E42192C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48CCAC10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6EF1BE0C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40AAD25" w14:textId="77777777" w:rsidR="002A0C24" w:rsidRDefault="002A0C24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</w:p>
    <w:p w14:paraId="76916AA5" w14:textId="63A74B90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43B5241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173672C8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1EDE0FC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80F9304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1395B2DB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70FB4270" w14:textId="77777777"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14:paraId="7230BC71" w14:textId="77777777" w:rsidR="0088704C" w:rsidRDefault="0088704C" w:rsidP="007C52F3">
      <w:pPr>
        <w:spacing w:after="0" w:line="240" w:lineRule="auto"/>
        <w:jc w:val="both"/>
        <w:rPr>
          <w:sz w:val="24"/>
          <w:szCs w:val="24"/>
        </w:rPr>
      </w:pPr>
    </w:p>
    <w:p w14:paraId="52BA41B2" w14:textId="77777777" w:rsidR="00A74634" w:rsidRDefault="00663DDD" w:rsidP="007C52F3">
      <w:pPr>
        <w:spacing w:after="0" w:line="240" w:lineRule="auto"/>
        <w:ind w:left="4956"/>
        <w:jc w:val="center"/>
      </w:pPr>
      <w:r>
        <w:t>……….…………………………….</w:t>
      </w:r>
      <w:r>
        <w:br/>
      </w:r>
      <w:r w:rsidR="00C0267B" w:rsidRPr="002628F5">
        <w:t>podpis osoby upoważnionej</w:t>
      </w:r>
      <w:r w:rsidR="00C0267B">
        <w:t>*</w:t>
      </w:r>
    </w:p>
    <w:p w14:paraId="4E77333D" w14:textId="77777777" w:rsidR="007C52F3" w:rsidRDefault="007C52F3" w:rsidP="007C52F3">
      <w:pPr>
        <w:spacing w:after="0" w:line="240" w:lineRule="auto"/>
        <w:ind w:left="4956"/>
        <w:jc w:val="center"/>
      </w:pPr>
    </w:p>
    <w:p w14:paraId="4DF58260" w14:textId="77777777" w:rsidR="007C52F3" w:rsidRDefault="007C52F3" w:rsidP="007C52F3">
      <w:pPr>
        <w:spacing w:after="0" w:line="240" w:lineRule="auto"/>
        <w:ind w:left="4956"/>
        <w:jc w:val="center"/>
      </w:pPr>
    </w:p>
    <w:p w14:paraId="5E978732" w14:textId="77777777" w:rsidR="00CE4F10" w:rsidRDefault="00CE4F10" w:rsidP="007C52F3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Pr="00E727BD">
        <w:rPr>
          <w:sz w:val="16"/>
          <w:szCs w:val="16"/>
        </w:rPr>
        <w:t xml:space="preserve">podpis Wykonawcy lub osoby uprawnionej do składania oświadczeń woli w zakresie praw i obowiązków majątkowych Wykonawcy wymienioną </w:t>
      </w:r>
      <w:r w:rsidR="007C52F3">
        <w:rPr>
          <w:sz w:val="16"/>
          <w:szCs w:val="16"/>
        </w:rPr>
        <w:br/>
      </w:r>
      <w:r w:rsidRPr="00E727BD">
        <w:rPr>
          <w:sz w:val="16"/>
          <w:szCs w:val="16"/>
        </w:rPr>
        <w:t xml:space="preserve">w aktualnym dokumencie rejestracji firmy lub w innym dokumencie z którego uprawnienie to wynika   </w:t>
      </w:r>
    </w:p>
    <w:p w14:paraId="4505086B" w14:textId="77777777" w:rsidR="00925508" w:rsidRDefault="00925508" w:rsidP="00925508">
      <w:pPr>
        <w:jc w:val="both"/>
        <w:rPr>
          <w:rFonts w:ascii="Arial" w:hAnsi="Arial" w:cs="Arial"/>
          <w:bCs/>
          <w:sz w:val="24"/>
          <w:szCs w:val="24"/>
        </w:rPr>
      </w:pPr>
    </w:p>
    <w:sectPr w:rsidR="00925508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D29BA" w14:textId="77777777" w:rsidR="00A84DE9" w:rsidRDefault="00A84DE9" w:rsidP="006C7C5D">
      <w:pPr>
        <w:spacing w:after="0" w:line="240" w:lineRule="auto"/>
      </w:pPr>
      <w:r>
        <w:separator/>
      </w:r>
    </w:p>
  </w:endnote>
  <w:endnote w:type="continuationSeparator" w:id="0">
    <w:p w14:paraId="0C98D606" w14:textId="77777777" w:rsidR="00A84DE9" w:rsidRDefault="00A84DE9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408E" w14:textId="4F2ED38C" w:rsidR="00D367B9" w:rsidRDefault="00A43839" w:rsidP="006B7474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39AE04B" wp14:editId="7933B189">
              <wp:simplePos x="0" y="0"/>
              <wp:positionH relativeFrom="margin">
                <wp:posOffset>109220</wp:posOffset>
              </wp:positionH>
              <wp:positionV relativeFrom="paragraph">
                <wp:posOffset>36195</wp:posOffset>
              </wp:positionV>
              <wp:extent cx="5549265" cy="2190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926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DCED7" w14:textId="77777777" w:rsidR="00D367B9" w:rsidRPr="006B7474" w:rsidRDefault="00D367B9" w:rsidP="006B7474">
                          <w:pPr>
                            <w:pStyle w:val="Stopka"/>
                            <w:spacing w:after="240"/>
                            <w:jc w:val="center"/>
                            <w:rPr>
                              <w:rFonts w:ascii="Cambria" w:hAnsi="Cambria"/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AE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6pt;margin-top:2.85pt;width:436.9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    <v:textbox>
                <w:txbxContent>
                  <w:p w14:paraId="442DCED7" w14:textId="77777777" w:rsidR="00D367B9" w:rsidRPr="006B7474" w:rsidRDefault="00D367B9" w:rsidP="006B7474">
                    <w:pPr>
                      <w:pStyle w:val="Stopka"/>
                      <w:spacing w:after="240"/>
                      <w:jc w:val="center"/>
                      <w:rPr>
                        <w:rFonts w:ascii="Cambria" w:hAnsi="Cambria"/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9BA17F" wp14:editId="607BE3DA">
              <wp:simplePos x="0" y="0"/>
              <wp:positionH relativeFrom="column">
                <wp:posOffset>500380</wp:posOffset>
              </wp:positionH>
              <wp:positionV relativeFrom="paragraph">
                <wp:posOffset>779145</wp:posOffset>
              </wp:positionV>
              <wp:extent cx="4766310" cy="5873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587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1854D" w14:textId="77777777" w:rsidR="00D367B9" w:rsidRPr="006B7474" w:rsidRDefault="00D367B9" w:rsidP="006B7474">
                          <w:pPr>
                            <w:pStyle w:val="Stopka"/>
                            <w:jc w:val="center"/>
                            <w:rPr>
                              <w:rFonts w:ascii="Cambria" w:hAnsi="Cambr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/>
                              <w:sz w:val="18"/>
                              <w:szCs w:val="18"/>
                            </w:rPr>
                            <w:t xml:space="preserve">Pilotaż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9BA17F" id="Text Box 1" o:spid="_x0000_s1027" type="#_x0000_t202" style="position:absolute;left:0;text-align:left;margin-left:39.4pt;margin-top:61.35pt;width:375.3pt;height:4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    <v:textbox>
                <w:txbxContent>
                  <w:p w14:paraId="3881854D" w14:textId="77777777" w:rsidR="00D367B9" w:rsidRPr="006B7474" w:rsidRDefault="00D367B9" w:rsidP="006B7474">
                    <w:pPr>
                      <w:pStyle w:val="Stopka"/>
                      <w:jc w:val="center"/>
                      <w:rPr>
                        <w:rFonts w:ascii="Cambria" w:hAnsi="Cambria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Pilotaż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7FB3" w14:textId="77777777" w:rsidR="00A84DE9" w:rsidRDefault="00A84DE9" w:rsidP="006C7C5D">
      <w:pPr>
        <w:spacing w:after="0" w:line="240" w:lineRule="auto"/>
      </w:pPr>
      <w:r>
        <w:separator/>
      </w:r>
    </w:p>
  </w:footnote>
  <w:footnote w:type="continuationSeparator" w:id="0">
    <w:p w14:paraId="464B71DC" w14:textId="77777777" w:rsidR="00A84DE9" w:rsidRDefault="00A84DE9" w:rsidP="006C7C5D">
      <w:pPr>
        <w:spacing w:after="0" w:line="240" w:lineRule="auto"/>
      </w:pPr>
      <w:r>
        <w:continuationSeparator/>
      </w:r>
    </w:p>
  </w:footnote>
  <w:footnote w:id="1">
    <w:p w14:paraId="1887DEDE" w14:textId="77777777" w:rsidR="00316AA6" w:rsidRPr="0046520D" w:rsidRDefault="00316AA6" w:rsidP="00316AA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F7D9908" w14:textId="77777777" w:rsidR="00316AA6" w:rsidRPr="0046520D" w:rsidRDefault="00316AA6" w:rsidP="00316AA6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14:paraId="00648C18" w14:textId="77777777" w:rsidR="00316AA6" w:rsidRPr="0046520D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46520D">
        <w:rPr>
          <w:rStyle w:val="Odwoanieprzypisudolnego"/>
          <w:sz w:val="16"/>
          <w:szCs w:val="16"/>
        </w:rPr>
        <w:footnoteRef/>
      </w:r>
      <w:r w:rsidRPr="0046520D">
        <w:rPr>
          <w:sz w:val="16"/>
          <w:szCs w:val="16"/>
        </w:rPr>
        <w:t xml:space="preserve"> </w:t>
      </w:r>
      <w:r w:rsidRPr="0046520D">
        <w:rPr>
          <w:color w:val="000000"/>
          <w:sz w:val="16"/>
          <w:szCs w:val="16"/>
        </w:rPr>
        <w:t xml:space="preserve">W przypadku gdy wykonawca </w:t>
      </w:r>
      <w:r w:rsidRPr="0046520D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5F336F" w14:textId="77777777" w:rsidR="00316AA6" w:rsidRDefault="00316AA6" w:rsidP="00316AA6">
      <w:pPr>
        <w:pStyle w:val="Tekstprzypisudolnego"/>
      </w:pPr>
    </w:p>
  </w:footnote>
  <w:footnote w:id="3">
    <w:p w14:paraId="5B450470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rStyle w:val="Odwoanieprzypisudolnego"/>
          <w:sz w:val="16"/>
          <w:szCs w:val="16"/>
        </w:rPr>
        <w:footnoteRef/>
      </w:r>
      <w:r w:rsidRPr="00E547BA">
        <w:rPr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sz w:val="16"/>
          <w:szCs w:val="16"/>
        </w:rPr>
        <w:t xml:space="preserve"> z dnia 11 września 2019 r. - Prawo zamówień publicznych wyklucza się:</w:t>
      </w:r>
    </w:p>
    <w:p w14:paraId="01C8201F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765/2006 </w:t>
      </w:r>
      <w:r w:rsidRPr="00E547BA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sz w:val="16"/>
          <w:szCs w:val="16"/>
        </w:rPr>
        <w:t xml:space="preserve"> 269/2014 albo wpisanego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sz w:val="16"/>
          <w:szCs w:val="16"/>
        </w:rPr>
        <w:t xml:space="preserve"> listę rozstrzygającej </w:t>
      </w:r>
      <w:r w:rsidRPr="00E547BA">
        <w:rPr>
          <w:sz w:val="16"/>
          <w:szCs w:val="16"/>
        </w:rPr>
        <w:br/>
        <w:t>o zastosowaniu środka, o którym mowa w art. 1 pkt 3;</w:t>
      </w:r>
    </w:p>
    <w:p w14:paraId="7584FA28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2) </w:t>
      </w:r>
      <w:r w:rsidRPr="00E547BA">
        <w:rPr>
          <w:rStyle w:val="changed-paragraph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sz w:val="16"/>
            <w:szCs w:val="16"/>
          </w:rPr>
          <w:t>ustawy</w:t>
        </w:r>
      </w:hyperlink>
      <w:r w:rsidRPr="00E547BA">
        <w:rPr>
          <w:rStyle w:val="changed-paragraph"/>
          <w:sz w:val="16"/>
          <w:szCs w:val="16"/>
        </w:rPr>
        <w:t xml:space="preserve"> z dnia 1 marca 2018 r. </w:t>
      </w:r>
      <w:r w:rsidRPr="00E547BA">
        <w:rPr>
          <w:rStyle w:val="changed-paragraph"/>
          <w:sz w:val="16"/>
          <w:szCs w:val="16"/>
        </w:rPr>
        <w:br/>
        <w:t xml:space="preserve">o </w:t>
      </w:r>
      <w:r w:rsidRPr="00E547BA">
        <w:rPr>
          <w:rStyle w:val="Uwydatnienie"/>
          <w:sz w:val="16"/>
          <w:szCs w:val="16"/>
        </w:rPr>
        <w:t>przeciwdziałaniu</w:t>
      </w:r>
      <w:r w:rsidRPr="00E547BA">
        <w:rPr>
          <w:rStyle w:val="changed-paragraph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>o zastosowaniu środka, o którym mowa w art. 1 pkt 3;</w:t>
      </w:r>
    </w:p>
    <w:p w14:paraId="097DD9E1" w14:textId="77777777" w:rsidR="00316AA6" w:rsidRPr="00E547BA" w:rsidRDefault="00316AA6" w:rsidP="00316AA6">
      <w:pPr>
        <w:spacing w:after="0" w:line="240" w:lineRule="auto"/>
        <w:jc w:val="both"/>
        <w:rPr>
          <w:sz w:val="16"/>
          <w:szCs w:val="16"/>
        </w:rPr>
      </w:pPr>
      <w:r w:rsidRPr="00E547BA">
        <w:rPr>
          <w:sz w:val="16"/>
          <w:szCs w:val="16"/>
        </w:rPr>
        <w:t xml:space="preserve">3) </w:t>
      </w:r>
      <w:r w:rsidRPr="00E547BA">
        <w:rPr>
          <w:rStyle w:val="changed-paragraph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sz w:val="16"/>
            <w:szCs w:val="16"/>
          </w:rPr>
          <w:t>art. 3 ust. 1 pkt 37</w:t>
        </w:r>
      </w:hyperlink>
      <w:r w:rsidRPr="00E547BA">
        <w:rPr>
          <w:rStyle w:val="changed-paragraph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sz w:val="16"/>
          <w:szCs w:val="16"/>
        </w:rPr>
        <w:br/>
      </w:r>
      <w:r w:rsidRPr="00E547BA">
        <w:rPr>
          <w:rStyle w:val="changed-paragraph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sz w:val="16"/>
            <w:szCs w:val="16"/>
          </w:rPr>
          <w:t>rozporządzeniu</w:t>
        </w:r>
      </w:hyperlink>
      <w:r w:rsidRPr="00E547BA">
        <w:rPr>
          <w:rStyle w:val="changed-paragraph"/>
          <w:sz w:val="16"/>
          <w:szCs w:val="16"/>
        </w:rPr>
        <w:t xml:space="preserve"> 269/2014 albo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podstawie decyzji w sprawie wpisu </w:t>
      </w:r>
      <w:r w:rsidRPr="00E547BA">
        <w:rPr>
          <w:rStyle w:val="Uwydatnienie"/>
          <w:sz w:val="16"/>
          <w:szCs w:val="16"/>
        </w:rPr>
        <w:t>na</w:t>
      </w:r>
      <w:r w:rsidRPr="00E547BA">
        <w:rPr>
          <w:rStyle w:val="changed-paragraph"/>
          <w:sz w:val="16"/>
          <w:szCs w:val="16"/>
        </w:rPr>
        <w:t xml:space="preserve"> listę rozstrzygającej o zastosowaniu środka, o którym mowa w art. 1 pkt 3.</w:t>
      </w:r>
    </w:p>
    <w:p w14:paraId="3C1C5532" w14:textId="77777777" w:rsidR="00316AA6" w:rsidRPr="00FF6303" w:rsidRDefault="00316AA6" w:rsidP="00316AA6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CFB052EE"/>
    <w:lvl w:ilvl="0" w:tplc="8E922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4498670">
    <w:abstractNumId w:val="6"/>
  </w:num>
  <w:num w:numId="2" w16cid:durableId="2007439838">
    <w:abstractNumId w:val="12"/>
  </w:num>
  <w:num w:numId="3" w16cid:durableId="1110588635">
    <w:abstractNumId w:val="14"/>
  </w:num>
  <w:num w:numId="4" w16cid:durableId="391386281">
    <w:abstractNumId w:val="10"/>
  </w:num>
  <w:num w:numId="5" w16cid:durableId="1312830710">
    <w:abstractNumId w:val="7"/>
  </w:num>
  <w:num w:numId="6" w16cid:durableId="996610634">
    <w:abstractNumId w:val="2"/>
  </w:num>
  <w:num w:numId="7" w16cid:durableId="870729884">
    <w:abstractNumId w:val="9"/>
  </w:num>
  <w:num w:numId="8" w16cid:durableId="1644962482">
    <w:abstractNumId w:val="1"/>
  </w:num>
  <w:num w:numId="9" w16cid:durableId="8506792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303735">
    <w:abstractNumId w:val="11"/>
  </w:num>
  <w:num w:numId="11" w16cid:durableId="301690535">
    <w:abstractNumId w:val="3"/>
  </w:num>
  <w:num w:numId="12" w16cid:durableId="1592086214">
    <w:abstractNumId w:val="0"/>
  </w:num>
  <w:num w:numId="13" w16cid:durableId="318273409">
    <w:abstractNumId w:val="13"/>
  </w:num>
  <w:num w:numId="14" w16cid:durableId="78991651">
    <w:abstractNumId w:val="5"/>
  </w:num>
  <w:num w:numId="15" w16cid:durableId="573928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>
      <o:colormru v:ext="edit" colors="#f36e21,#4f5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36DC7"/>
    <w:rsid w:val="00143272"/>
    <w:rsid w:val="00145856"/>
    <w:rsid w:val="001463A1"/>
    <w:rsid w:val="001662D1"/>
    <w:rsid w:val="00170084"/>
    <w:rsid w:val="00184D0F"/>
    <w:rsid w:val="00186BF1"/>
    <w:rsid w:val="0019397F"/>
    <w:rsid w:val="001C1EA8"/>
    <w:rsid w:val="001D47EB"/>
    <w:rsid w:val="001D4E84"/>
    <w:rsid w:val="001E231E"/>
    <w:rsid w:val="001E2E52"/>
    <w:rsid w:val="001F0C29"/>
    <w:rsid w:val="001F447B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0C24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56364"/>
    <w:rsid w:val="00363EB8"/>
    <w:rsid w:val="00374476"/>
    <w:rsid w:val="003853D7"/>
    <w:rsid w:val="00391BDF"/>
    <w:rsid w:val="00392BBF"/>
    <w:rsid w:val="003A27FC"/>
    <w:rsid w:val="003A2B28"/>
    <w:rsid w:val="003B3801"/>
    <w:rsid w:val="003B4372"/>
    <w:rsid w:val="003C0501"/>
    <w:rsid w:val="003C3284"/>
    <w:rsid w:val="003C7024"/>
    <w:rsid w:val="003D1022"/>
    <w:rsid w:val="003D74A9"/>
    <w:rsid w:val="0040153F"/>
    <w:rsid w:val="004045BC"/>
    <w:rsid w:val="00405C97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E2784"/>
    <w:rsid w:val="004E3339"/>
    <w:rsid w:val="004E4356"/>
    <w:rsid w:val="00510C08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CA2"/>
    <w:rsid w:val="005D7A54"/>
    <w:rsid w:val="005E0E6D"/>
    <w:rsid w:val="005F5C75"/>
    <w:rsid w:val="00601893"/>
    <w:rsid w:val="0061788F"/>
    <w:rsid w:val="00634A5A"/>
    <w:rsid w:val="00643C47"/>
    <w:rsid w:val="006444BD"/>
    <w:rsid w:val="00663DDD"/>
    <w:rsid w:val="006678DA"/>
    <w:rsid w:val="00685577"/>
    <w:rsid w:val="006867F3"/>
    <w:rsid w:val="006975F4"/>
    <w:rsid w:val="006B0BEF"/>
    <w:rsid w:val="006B3E91"/>
    <w:rsid w:val="006B7474"/>
    <w:rsid w:val="006C7C5D"/>
    <w:rsid w:val="006D08F6"/>
    <w:rsid w:val="006D2917"/>
    <w:rsid w:val="006E60F9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813E63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A61C1"/>
    <w:rsid w:val="008A6CEF"/>
    <w:rsid w:val="008B4B5C"/>
    <w:rsid w:val="008B7C1A"/>
    <w:rsid w:val="008C7BCD"/>
    <w:rsid w:val="008D5492"/>
    <w:rsid w:val="008D7851"/>
    <w:rsid w:val="008F0EB2"/>
    <w:rsid w:val="008F31BA"/>
    <w:rsid w:val="008F7F7D"/>
    <w:rsid w:val="009040F9"/>
    <w:rsid w:val="00905309"/>
    <w:rsid w:val="00925508"/>
    <w:rsid w:val="00930EE6"/>
    <w:rsid w:val="00931B6E"/>
    <w:rsid w:val="00933AF2"/>
    <w:rsid w:val="00944CD2"/>
    <w:rsid w:val="00945EB1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74634"/>
    <w:rsid w:val="00A84DE9"/>
    <w:rsid w:val="00A95803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54D4"/>
    <w:rsid w:val="00B636CD"/>
    <w:rsid w:val="00B73A7F"/>
    <w:rsid w:val="00B82C31"/>
    <w:rsid w:val="00B87FC0"/>
    <w:rsid w:val="00B96508"/>
    <w:rsid w:val="00BA0082"/>
    <w:rsid w:val="00BC51AC"/>
    <w:rsid w:val="00BD01B9"/>
    <w:rsid w:val="00BE1379"/>
    <w:rsid w:val="00BE15E4"/>
    <w:rsid w:val="00C0267B"/>
    <w:rsid w:val="00C1066C"/>
    <w:rsid w:val="00C13219"/>
    <w:rsid w:val="00C16D89"/>
    <w:rsid w:val="00C22738"/>
    <w:rsid w:val="00C32878"/>
    <w:rsid w:val="00C43EB7"/>
    <w:rsid w:val="00C511C6"/>
    <w:rsid w:val="00C759A1"/>
    <w:rsid w:val="00CA40C1"/>
    <w:rsid w:val="00CC5FBB"/>
    <w:rsid w:val="00CD2248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7306"/>
    <w:rsid w:val="00D5740D"/>
    <w:rsid w:val="00D823DA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4204B"/>
    <w:rsid w:val="00E4458F"/>
    <w:rsid w:val="00E5788C"/>
    <w:rsid w:val="00E601F5"/>
    <w:rsid w:val="00E647E7"/>
    <w:rsid w:val="00E6616D"/>
    <w:rsid w:val="00E7703B"/>
    <w:rsid w:val="00E80F95"/>
    <w:rsid w:val="00E83E78"/>
    <w:rsid w:val="00EA4FB8"/>
    <w:rsid w:val="00EC038A"/>
    <w:rsid w:val="00EC2725"/>
    <w:rsid w:val="00EC661E"/>
    <w:rsid w:val="00EC7EBB"/>
    <w:rsid w:val="00ED0AF9"/>
    <w:rsid w:val="00ED4884"/>
    <w:rsid w:val="00ED7BB7"/>
    <w:rsid w:val="00EE623E"/>
    <w:rsid w:val="00F02823"/>
    <w:rsid w:val="00F06B48"/>
    <w:rsid w:val="00F11840"/>
    <w:rsid w:val="00F1770F"/>
    <w:rsid w:val="00F371CE"/>
    <w:rsid w:val="00F46BF9"/>
    <w:rsid w:val="00F472B8"/>
    <w:rsid w:val="00F5170C"/>
    <w:rsid w:val="00F5666E"/>
    <w:rsid w:val="00F60DDF"/>
    <w:rsid w:val="00F66685"/>
    <w:rsid w:val="00F71145"/>
    <w:rsid w:val="00F822D0"/>
    <w:rsid w:val="00F82393"/>
    <w:rsid w:val="00F8726B"/>
    <w:rsid w:val="00F872C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36e21,#4f5265"/>
    </o:shapedefaults>
    <o:shapelayout v:ext="edit">
      <o:idmap v:ext="edit" data="1"/>
    </o:shapelayout>
  </w:shapeDefaults>
  <w:decimalSymbol w:val=","/>
  <w:listSeparator w:val=";"/>
  <w14:docId w14:val="55E18D4D"/>
  <w15:docId w15:val="{156F70E4-0446-4C92-86BF-31C62300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5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A0C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A0C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User</cp:lastModifiedBy>
  <cp:revision>8</cp:revision>
  <cp:lastPrinted>2023-08-10T11:55:00Z</cp:lastPrinted>
  <dcterms:created xsi:type="dcterms:W3CDTF">2023-08-10T11:04:00Z</dcterms:created>
  <dcterms:modified xsi:type="dcterms:W3CDTF">2023-08-10T12:06:00Z</dcterms:modified>
</cp:coreProperties>
</file>