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FB9" w:rsidRDefault="00956FB9" w:rsidP="00956FB9">
      <w:pPr>
        <w:jc w:val="both"/>
      </w:pPr>
      <w:bookmarkStart w:id="0" w:name="_GoBack"/>
      <w:bookmarkEnd w:id="0"/>
    </w:p>
    <w:p w:rsidR="00956FB9" w:rsidRDefault="00956FB9" w:rsidP="00956FB9">
      <w:pPr>
        <w:pStyle w:val="Default"/>
        <w:jc w:val="both"/>
      </w:pPr>
    </w:p>
    <w:p w:rsidR="00956FB9" w:rsidRDefault="00956FB9" w:rsidP="00956FB9">
      <w:pPr>
        <w:pStyle w:val="Standard"/>
        <w:shd w:val="clear" w:color="auto" w:fill="FFFFFF"/>
        <w:tabs>
          <w:tab w:val="left" w:pos="2688"/>
        </w:tabs>
        <w:rPr>
          <w:color w:val="FF0000"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Załącznik nr 3 do ogłoszenia PMT</w:t>
      </w:r>
    </w:p>
    <w:p w:rsidR="00956FB9" w:rsidRDefault="00956FB9" w:rsidP="00956FB9"/>
    <w:p w:rsidR="00956FB9" w:rsidRDefault="00956FB9" w:rsidP="00956FB9"/>
    <w:p w:rsidR="00956FB9" w:rsidRDefault="00956FB9" w:rsidP="00956FB9">
      <w:pPr>
        <w:jc w:val="center"/>
        <w:rPr>
          <w:b/>
        </w:rPr>
      </w:pPr>
      <w:r>
        <w:rPr>
          <w:b/>
        </w:rPr>
        <w:t>WZÓR INDYWIDUALNEJ KARTY OCENY MERYTORYCZNEJ OFERTY</w:t>
      </w:r>
    </w:p>
    <w:p w:rsidR="00956FB9" w:rsidRDefault="00956FB9" w:rsidP="00956FB9"/>
    <w:p w:rsidR="00956FB9" w:rsidRDefault="00956FB9" w:rsidP="00956FB9"/>
    <w:p w:rsidR="00956FB9" w:rsidRDefault="00956FB9" w:rsidP="00956FB9">
      <w:r>
        <w:t>Nazwa zadania........................................................................................................................................</w:t>
      </w:r>
    </w:p>
    <w:p w:rsidR="00956FB9" w:rsidRDefault="00956FB9" w:rsidP="00956FB9"/>
    <w:p w:rsidR="00956FB9" w:rsidRDefault="00956FB9" w:rsidP="00956FB9">
      <w:r>
        <w:t>Nazwa oferenta: ...................................................................................................................................................................</w:t>
      </w:r>
    </w:p>
    <w:p w:rsidR="00956FB9" w:rsidRDefault="00956FB9" w:rsidP="00956FB9"/>
    <w:p w:rsidR="00956FB9" w:rsidRDefault="00956FB9" w:rsidP="00956FB9">
      <w:r>
        <w:t>Tytuł projektu: ...................................................................................................................................................................</w:t>
      </w:r>
    </w:p>
    <w:p w:rsidR="00956FB9" w:rsidRDefault="00956FB9" w:rsidP="00956FB9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1134"/>
        <w:gridCol w:w="1134"/>
      </w:tblGrid>
      <w:tr w:rsidR="00956FB9" w:rsidTr="00D825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  <w:rPr>
                <w:b/>
              </w:rPr>
            </w:pPr>
            <w:r>
              <w:rPr>
                <w:b/>
              </w:rPr>
              <w:t>Ocena formalna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  <w:rPr>
                <w:b/>
              </w:rPr>
            </w:pPr>
            <w:r>
              <w:rPr>
                <w:b/>
              </w:rPr>
              <w:t>Możliwa ocena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  <w:rPr>
                <w:b/>
              </w:rPr>
            </w:pPr>
            <w:r>
              <w:rPr>
                <w:b/>
              </w:rPr>
              <w:t>Przyznana ocena</w:t>
            </w:r>
          </w:p>
        </w:tc>
      </w:tr>
      <w:tr w:rsidR="00956FB9" w:rsidTr="00D82515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</w:pPr>
            <w:r>
              <w:t>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r>
              <w:t>Oferta spełnia wymogi formalne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</w:pPr>
            <w:r>
              <w:t>TAK/NIE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B9" w:rsidRDefault="00956FB9" w:rsidP="00D82515">
            <w:pPr>
              <w:jc w:val="center"/>
            </w:pPr>
          </w:p>
        </w:tc>
      </w:tr>
      <w:tr w:rsidR="00956FB9" w:rsidTr="00D82515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</w:pPr>
            <w:r>
              <w:t>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B9" w:rsidRDefault="00956FB9" w:rsidP="00D82515">
            <w:r>
              <w:t>Oferta nie spełnia wymogów formalnych</w:t>
            </w:r>
            <w:r>
              <w:rPr>
                <w:rStyle w:val="Odwoanieprzypisudolnego"/>
              </w:rPr>
              <w:footnoteReference w:id="2"/>
            </w:r>
          </w:p>
          <w:p w:rsidR="00956FB9" w:rsidRDefault="00956FB9" w:rsidP="00D82515">
            <w:r>
              <w:t>Uzasadnienie:</w:t>
            </w:r>
          </w:p>
          <w:p w:rsidR="00956FB9" w:rsidRDefault="00956FB9" w:rsidP="00D82515"/>
          <w:p w:rsidR="00956FB9" w:rsidRDefault="00956FB9" w:rsidP="00D82515"/>
          <w:p w:rsidR="00956FB9" w:rsidRDefault="00956FB9" w:rsidP="00D8251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r>
              <w:t>TAK/NIE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B9" w:rsidRDefault="00956FB9" w:rsidP="00D82515">
            <w:pPr>
              <w:jc w:val="center"/>
            </w:pPr>
          </w:p>
        </w:tc>
      </w:tr>
    </w:tbl>
    <w:p w:rsidR="00956FB9" w:rsidRDefault="00956FB9" w:rsidP="00956FB9"/>
    <w:p w:rsidR="00956FB9" w:rsidRDefault="00956FB9" w:rsidP="00956FB9">
      <w:pPr>
        <w:rPr>
          <w:rFonts w:eastAsia="Calibri"/>
          <w:lang w:eastAsia="en-US"/>
        </w:rPr>
      </w:pPr>
    </w:p>
    <w:p w:rsidR="00956FB9" w:rsidRDefault="00956FB9" w:rsidP="00956FB9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1134"/>
        <w:gridCol w:w="1134"/>
      </w:tblGrid>
      <w:tr w:rsidR="00956FB9" w:rsidTr="00D825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  <w:rPr>
                <w:b/>
              </w:rPr>
            </w:pPr>
            <w:r>
              <w:rPr>
                <w:b/>
              </w:rPr>
              <w:t>Kryteria dopuszczające do oceny punktowej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  <w:rPr>
                <w:b/>
              </w:rPr>
            </w:pPr>
            <w:r>
              <w:rPr>
                <w:b/>
              </w:rPr>
              <w:t>Możliwa ocena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  <w:rPr>
                <w:b/>
              </w:rPr>
            </w:pPr>
            <w:r>
              <w:rPr>
                <w:b/>
              </w:rPr>
              <w:t>Przyznana ocena</w:t>
            </w:r>
          </w:p>
        </w:tc>
      </w:tr>
      <w:tr w:rsidR="00956FB9" w:rsidTr="00D82515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</w:pPr>
            <w:r>
              <w:t>B.1.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r>
              <w:t>Celowość realizacji projektu z punktu widzenia zadań własnych Gminy Miasta Toruń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</w:pPr>
            <w:r>
              <w:t>TAK/NIE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B9" w:rsidRDefault="00956FB9" w:rsidP="00D82515">
            <w:pPr>
              <w:jc w:val="center"/>
            </w:pPr>
          </w:p>
        </w:tc>
      </w:tr>
      <w:tr w:rsidR="00956FB9" w:rsidTr="00D82515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</w:pPr>
            <w:r>
              <w:t>B.2.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r>
              <w:t>Zgodność projektu z ogłoszeniem konkursowym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</w:pPr>
            <w:r>
              <w:t>TAK/NIE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B9" w:rsidRDefault="00956FB9" w:rsidP="00D82515">
            <w:pPr>
              <w:jc w:val="center"/>
            </w:pPr>
          </w:p>
        </w:tc>
      </w:tr>
    </w:tbl>
    <w:p w:rsidR="00956FB9" w:rsidRDefault="00956FB9" w:rsidP="00956FB9"/>
    <w:p w:rsidR="00956FB9" w:rsidRDefault="00956FB9" w:rsidP="00956FB9">
      <w:pPr>
        <w:rPr>
          <w:rFonts w:eastAsia="Calibri"/>
          <w:lang w:eastAsia="en-US"/>
        </w:rPr>
      </w:pPr>
    </w:p>
    <w:p w:rsidR="00956FB9" w:rsidRDefault="00956FB9" w:rsidP="00956FB9">
      <w:pPr>
        <w:jc w:val="center"/>
        <w:rPr>
          <w:b/>
        </w:rPr>
      </w:pPr>
      <w:r>
        <w:rPr>
          <w:b/>
        </w:rPr>
        <w:t>Ocenie punktowej mogą być poddane projekty,</w:t>
      </w:r>
    </w:p>
    <w:p w:rsidR="00956FB9" w:rsidRDefault="00956FB9" w:rsidP="00956FB9">
      <w:pPr>
        <w:jc w:val="center"/>
        <w:rPr>
          <w:b/>
        </w:rPr>
      </w:pPr>
      <w:r>
        <w:rPr>
          <w:b/>
        </w:rPr>
        <w:t>które w kryteriach „B” (dopuszczających) uzyskały dwie oceny TAK</w:t>
      </w:r>
    </w:p>
    <w:p w:rsidR="00956FB9" w:rsidRDefault="00956FB9" w:rsidP="00956FB9"/>
    <w:p w:rsidR="00956FB9" w:rsidRDefault="00956FB9" w:rsidP="00956FB9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943"/>
        <w:gridCol w:w="1134"/>
        <w:gridCol w:w="1134"/>
      </w:tblGrid>
      <w:tr w:rsidR="00956FB9" w:rsidTr="00D8251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  <w:rPr>
                <w:b/>
              </w:rPr>
            </w:pPr>
            <w:r>
              <w:rPr>
                <w:b/>
              </w:rPr>
              <w:t>Kryterium oceny punktowej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  <w:rPr>
                <w:b/>
              </w:rPr>
            </w:pPr>
            <w:r>
              <w:rPr>
                <w:b/>
              </w:rPr>
              <w:t>Max</w:t>
            </w:r>
          </w:p>
          <w:p w:rsidR="00956FB9" w:rsidRDefault="00956FB9" w:rsidP="00D82515">
            <w:pPr>
              <w:jc w:val="center"/>
              <w:rPr>
                <w:b/>
              </w:rPr>
            </w:pPr>
            <w:r>
              <w:rPr>
                <w:b/>
              </w:rPr>
              <w:t>liczba pkt.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  <w:rPr>
                <w:b/>
              </w:rPr>
            </w:pPr>
            <w:r>
              <w:rPr>
                <w:b/>
              </w:rPr>
              <w:t>Przyznana liczba pkt.</w:t>
            </w:r>
          </w:p>
        </w:tc>
      </w:tr>
      <w:tr w:rsidR="00956FB9" w:rsidTr="00D82515"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pPr>
              <w:jc w:val="center"/>
            </w:pPr>
            <w:r>
              <w:rPr>
                <w:b/>
              </w:rPr>
              <w:t>Część C - Merytoryczna wartość projektu</w:t>
            </w:r>
          </w:p>
        </w:tc>
      </w:tr>
      <w:tr w:rsidR="00956FB9" w:rsidTr="00D8251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pPr>
              <w:jc w:val="center"/>
            </w:pPr>
            <w:r>
              <w:t>C.1.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pPr>
              <w:jc w:val="both"/>
            </w:pPr>
            <w:r>
              <w:t>Określenie diagnozy problemu, w tym trafne uzasadnienie potrzeby realizacji zadania, wskazanie danych i ich źródeł uzasadniających potrzeby realizacji zadania (w tym obserwacje własne), trafnie określona grupa odbiorców zadania, zakładane cele wynikają z określonych w projekcie potrzeb.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B9" w:rsidRDefault="00956FB9" w:rsidP="00D82515">
            <w:pPr>
              <w:jc w:val="center"/>
            </w:pPr>
          </w:p>
        </w:tc>
      </w:tr>
      <w:tr w:rsidR="00956FB9" w:rsidTr="00D8251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pPr>
              <w:jc w:val="center"/>
            </w:pPr>
            <w:r>
              <w:t>C.2.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r>
              <w:t xml:space="preserve">Adekwatność zaplanowanych działań do wyznaczonego celu zadania (czy zaplanowane przez oferenta działania doprowadzą do osiągnięcia celu?, spójność z harmonogramem zadania).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B9" w:rsidRDefault="00956FB9" w:rsidP="00D82515">
            <w:pPr>
              <w:jc w:val="center"/>
            </w:pPr>
          </w:p>
        </w:tc>
      </w:tr>
      <w:tr w:rsidR="00956FB9" w:rsidTr="00D8251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pPr>
              <w:jc w:val="center"/>
            </w:pPr>
            <w:r>
              <w:t>C.3.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r>
              <w:t>Planowane rezultaty, w tym: realność osiągnięcia zakładanych efektów, wskazana przez oferenta trwałość efektów zadania, zbieżność z programami i strategiami obowiązującymi w Gminie Miasta Toruń.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B9" w:rsidRDefault="00956FB9" w:rsidP="00D82515">
            <w:pPr>
              <w:jc w:val="center"/>
            </w:pPr>
          </w:p>
        </w:tc>
      </w:tr>
      <w:tr w:rsidR="00956FB9" w:rsidTr="00D8251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pPr>
              <w:jc w:val="center"/>
            </w:pPr>
            <w:r>
              <w:t>C.4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r>
              <w:t>Możliwość realizacji zadania przez oferenta, w tym posiadanie zasobów rzeczowych (baza lokalowa, sprzęt, materiały),  kadrowych (adekwatność kwalifikacji kadry do rodzaju zadania).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B9" w:rsidRDefault="00956FB9" w:rsidP="00D82515">
            <w:pPr>
              <w:jc w:val="center"/>
            </w:pPr>
          </w:p>
        </w:tc>
      </w:tr>
      <w:tr w:rsidR="00956FB9" w:rsidTr="00D8251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pPr>
              <w:jc w:val="center"/>
            </w:pPr>
            <w:r>
              <w:lastRenderedPageBreak/>
              <w:t>C.5.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r>
              <w:t xml:space="preserve">Doświadczenie oferenta w realizacji zadań o podobnym charakterze i zasięgu </w:t>
            </w:r>
            <w:r>
              <w:br/>
              <w:t>(w pierwszej kolejności we współpracy z Gminą Miasta Toruń), w tym jakość realizacji projektów.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B9" w:rsidRDefault="00956FB9" w:rsidP="00D82515">
            <w:pPr>
              <w:jc w:val="center"/>
            </w:pPr>
          </w:p>
        </w:tc>
      </w:tr>
      <w:tr w:rsidR="00956FB9" w:rsidTr="00D82515"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pPr>
              <w:jc w:val="center"/>
              <w:rPr>
                <w:b/>
              </w:rPr>
            </w:pPr>
            <w:r>
              <w:rPr>
                <w:b/>
              </w:rPr>
              <w:t>Część D - Budżet projektu</w:t>
            </w:r>
          </w:p>
        </w:tc>
      </w:tr>
      <w:tr w:rsidR="00956FB9" w:rsidTr="00D8251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pPr>
              <w:jc w:val="center"/>
            </w:pPr>
            <w:r>
              <w:t>D.1.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r>
              <w:t xml:space="preserve">Prawidłowość i przejrzystość budżetu - właściwe pogrupowanie kosztów, celowość kosztów w relacji do zakresu rzeczowego zadania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B9" w:rsidRDefault="00956FB9" w:rsidP="00D82515">
            <w:pPr>
              <w:jc w:val="center"/>
            </w:pPr>
          </w:p>
        </w:tc>
      </w:tr>
      <w:tr w:rsidR="00956FB9" w:rsidTr="00D8251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pPr>
              <w:jc w:val="center"/>
            </w:pPr>
            <w:r>
              <w:t>D.2.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r>
              <w:t>Adekwatność proponowanych kosztów do planowanych działań,  zasadność przyjętych stawek jednostkowych, odniesienie kosztów do planowanych rezultatów, relacja kosztów administracyjnych do merytorycznych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B9" w:rsidRDefault="00956FB9" w:rsidP="00D82515">
            <w:pPr>
              <w:jc w:val="center"/>
            </w:pPr>
          </w:p>
        </w:tc>
      </w:tr>
      <w:tr w:rsidR="00956FB9" w:rsidTr="00D8251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pPr>
              <w:jc w:val="center"/>
            </w:pPr>
            <w:r>
              <w:t>D.3.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pPr>
              <w:rPr>
                <w:vertAlign w:val="superscript"/>
              </w:rPr>
            </w:pPr>
            <w:r>
              <w:t>Planowany udział dotacji GMT w kosztach realizacji projektu</w:t>
            </w:r>
            <w:r>
              <w:rPr>
                <w:rStyle w:val="Odwoanieprzypisudolnego"/>
              </w:rPr>
              <w:footnoteReference w:id="3"/>
            </w:r>
          </w:p>
          <w:p w:rsidR="00956FB9" w:rsidRDefault="00956FB9" w:rsidP="00D82515">
            <w:r>
              <w:t>(ocena odwrotnie proporcjonalna do udziału dotacji):</w:t>
            </w:r>
          </w:p>
          <w:p w:rsidR="00956FB9" w:rsidRDefault="00956FB9" w:rsidP="00D82515">
            <w:pPr>
              <w:spacing w:line="252" w:lineRule="auto"/>
            </w:pPr>
            <w:r>
              <w:t>4 pkt - jeżeli % dofinansowania nie przekroczy 1/2 maksymalnego dozwolonego poziomu;</w:t>
            </w:r>
          </w:p>
          <w:p w:rsidR="00956FB9" w:rsidRDefault="00956FB9" w:rsidP="00D82515">
            <w:pPr>
              <w:pStyle w:val="Akapitzlist"/>
              <w:spacing w:line="252" w:lineRule="auto"/>
              <w:ind w:left="0"/>
            </w:pPr>
            <w:r>
              <w:t>3 pkt - jeżeli % dofinansowania jest w przedziale &gt; 1/2 poziomu max. oraz &lt; lub = 4/6 poziomu max;</w:t>
            </w:r>
          </w:p>
          <w:p w:rsidR="00956FB9" w:rsidRDefault="00956FB9" w:rsidP="00D82515">
            <w:pPr>
              <w:pStyle w:val="Akapitzlist"/>
              <w:spacing w:line="252" w:lineRule="auto"/>
              <w:ind w:left="0"/>
            </w:pPr>
            <w:r>
              <w:t>2 pkt - jeżeli % dofinansowania jest  w przedziale &gt; 4/6 poziomu max. oraz &lt; lub = 5/6 poziomu max;</w:t>
            </w:r>
          </w:p>
          <w:p w:rsidR="00956FB9" w:rsidRDefault="00956FB9" w:rsidP="00D82515">
            <w:pPr>
              <w:pStyle w:val="Akapitzlist"/>
              <w:spacing w:line="252" w:lineRule="auto"/>
              <w:ind w:left="0"/>
            </w:pPr>
            <w:r>
              <w:t>1 pkt - jeżeli % dofinansowania przekroczy 5/6 poziomu max.</w:t>
            </w:r>
          </w:p>
          <w:p w:rsidR="00956FB9" w:rsidRDefault="00956FB9" w:rsidP="00D82515">
            <w:pPr>
              <w:pStyle w:val="Standard"/>
              <w:shd w:val="clear" w:color="auto" w:fill="FFFFFF"/>
              <w:tabs>
                <w:tab w:val="left" w:pos="2688"/>
              </w:tabs>
              <w:spacing w:line="252" w:lineRule="auto"/>
              <w:jc w:val="both"/>
            </w:pPr>
            <w:r>
              <w:rPr>
                <w:bCs/>
              </w:rPr>
              <w:t xml:space="preserve">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B9" w:rsidRDefault="00956FB9" w:rsidP="00D82515">
            <w:pPr>
              <w:jc w:val="center"/>
            </w:pPr>
          </w:p>
        </w:tc>
      </w:tr>
      <w:tr w:rsidR="00956FB9" w:rsidTr="00D82515">
        <w:tc>
          <w:tcPr>
            <w:tcW w:w="9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pPr>
              <w:jc w:val="center"/>
              <w:rPr>
                <w:b/>
              </w:rPr>
            </w:pPr>
            <w:r>
              <w:rPr>
                <w:b/>
              </w:rPr>
              <w:t>Część E - Kryteria dodatkowe</w:t>
            </w:r>
          </w:p>
        </w:tc>
      </w:tr>
      <w:tr w:rsidR="00956FB9" w:rsidTr="00D8251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pPr>
              <w:jc w:val="center"/>
            </w:pPr>
            <w:r>
              <w:t>E.1.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r>
              <w:t>Projekt przewiduje zaangażowanie wolontariuszy do realizacji działań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B9" w:rsidRDefault="00956FB9" w:rsidP="00D82515">
            <w:pPr>
              <w:jc w:val="center"/>
            </w:pPr>
          </w:p>
        </w:tc>
      </w:tr>
      <w:tr w:rsidR="00956FB9" w:rsidTr="00D8251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pPr>
              <w:jc w:val="center"/>
            </w:pPr>
            <w:r>
              <w:t>E.2.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r>
              <w:t>Dostępność działań przewidzianych w projekcie dla osób z niepełnosprawnością, w szczególności brak barier architektonicznych i komunikacyjnych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B9" w:rsidRDefault="00956FB9" w:rsidP="00D82515">
            <w:pPr>
              <w:jc w:val="center"/>
            </w:pPr>
          </w:p>
        </w:tc>
      </w:tr>
      <w:tr w:rsidR="00956FB9" w:rsidTr="00D8251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pPr>
              <w:jc w:val="center"/>
            </w:pPr>
            <w:r>
              <w:t>E.3.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B9" w:rsidRDefault="00956FB9" w:rsidP="00D82515">
            <w:r>
              <w:t>Innowacyjność/oryginalność pomysłu/- zastosowanie nowych rozwiązań i pomysłów (na terenie Gminy Miasta Toruń) dotyczących przedmiotu, celu, zakresu i formy działań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B9" w:rsidRDefault="00956FB9" w:rsidP="00D82515">
            <w:pPr>
              <w:jc w:val="center"/>
            </w:pPr>
          </w:p>
        </w:tc>
      </w:tr>
      <w:tr w:rsidR="00956FB9" w:rsidTr="00D82515">
        <w:trPr>
          <w:trHeight w:val="514"/>
        </w:trPr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right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FB9" w:rsidRDefault="00956FB9" w:rsidP="00D82515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B9" w:rsidRDefault="00956FB9" w:rsidP="00D82515">
            <w:pPr>
              <w:jc w:val="center"/>
              <w:rPr>
                <w:b/>
              </w:rPr>
            </w:pPr>
          </w:p>
        </w:tc>
      </w:tr>
    </w:tbl>
    <w:p w:rsidR="00956FB9" w:rsidRDefault="00956FB9" w:rsidP="00956FB9"/>
    <w:p w:rsidR="00956FB9" w:rsidRDefault="00956FB9" w:rsidP="00956FB9">
      <w:pPr>
        <w:jc w:val="both"/>
        <w:rPr>
          <w:rFonts w:eastAsia="Calibri"/>
          <w:lang w:eastAsia="en-US"/>
        </w:rPr>
      </w:pPr>
      <w:r>
        <w:rPr>
          <w:b/>
        </w:rPr>
        <w:t>Rekomendację do podpisania umowy otrzymają projekty, których średnia ocena wyniesie co najmniej 60% maksymalnej liczby punktów.</w:t>
      </w:r>
      <w:r>
        <w:t xml:space="preserve"> </w:t>
      </w:r>
    </w:p>
    <w:p w:rsidR="00956FB9" w:rsidRDefault="00956FB9" w:rsidP="00956FB9">
      <w:pPr>
        <w:pStyle w:val="Default"/>
        <w:jc w:val="both"/>
        <w:rPr>
          <w:color w:val="2E2E2E"/>
          <w:sz w:val="20"/>
          <w:szCs w:val="20"/>
          <w:lang w:eastAsia="en-US"/>
        </w:rPr>
      </w:pPr>
    </w:p>
    <w:p w:rsidR="00956FB9" w:rsidRDefault="00956FB9" w:rsidP="00956FB9">
      <w:pPr>
        <w:rPr>
          <w:sz w:val="22"/>
          <w:szCs w:val="22"/>
          <w:lang w:eastAsia="en-US"/>
        </w:rPr>
      </w:pPr>
    </w:p>
    <w:p w:rsidR="00956FB9" w:rsidRDefault="00956FB9" w:rsidP="00956FB9">
      <w:pPr>
        <w:jc w:val="both"/>
      </w:pPr>
    </w:p>
    <w:p w:rsidR="00DD62C3" w:rsidRDefault="00DD62C3"/>
    <w:sectPr w:rsidR="00DD6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53D" w:rsidRDefault="0036753D" w:rsidP="00956FB9">
      <w:r>
        <w:separator/>
      </w:r>
    </w:p>
  </w:endnote>
  <w:endnote w:type="continuationSeparator" w:id="0">
    <w:p w:rsidR="0036753D" w:rsidRDefault="0036753D" w:rsidP="0095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53D" w:rsidRDefault="0036753D" w:rsidP="00956FB9">
      <w:r>
        <w:separator/>
      </w:r>
    </w:p>
  </w:footnote>
  <w:footnote w:type="continuationSeparator" w:id="0">
    <w:p w:rsidR="0036753D" w:rsidRDefault="0036753D" w:rsidP="00956FB9">
      <w:r>
        <w:continuationSeparator/>
      </w:r>
    </w:p>
  </w:footnote>
  <w:footnote w:id="1">
    <w:p w:rsidR="00956FB9" w:rsidRDefault="00956FB9" w:rsidP="00956FB9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Oferta zakwalifikowana do oceny merytorycznej (złożona prawidłowo lub uzupełniona przez oferenta)</w:t>
      </w:r>
    </w:p>
  </w:footnote>
  <w:footnote w:id="2">
    <w:p w:rsidR="00956FB9" w:rsidRDefault="00956FB9" w:rsidP="00956FB9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Oferta odrzucona – nie podlega uzupełnieniu lub nie została uzupełniona przez oferenta w wyznaczonym terminie.</w:t>
      </w:r>
    </w:p>
  </w:footnote>
  <w:footnote w:id="3">
    <w:p w:rsidR="00956FB9" w:rsidRDefault="00956FB9" w:rsidP="00956F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vertAlign w:val="superscript"/>
        </w:rPr>
        <w:t>w przypadku formy powierzenia zadania, kryterium D.3. nie jest brane pod uwagę.</w:t>
      </w:r>
    </w:p>
  </w:footnote>
  <w:footnote w:id="4">
    <w:p w:rsidR="00956FB9" w:rsidRDefault="00956FB9" w:rsidP="00956FB9">
      <w:pPr>
        <w:pStyle w:val="Tekstprzypisudolnego"/>
        <w:rPr>
          <w:rStyle w:val="Odwoanieprzypisudolnego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dolnego"/>
        </w:rPr>
        <w:t>W przypadku formy powierzenia maksymalna liczba punktów wynosi 30.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B9"/>
    <w:rsid w:val="0036753D"/>
    <w:rsid w:val="00874B85"/>
    <w:rsid w:val="008B5A97"/>
    <w:rsid w:val="00956FB9"/>
    <w:rsid w:val="00D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D7ABE-3EDC-47CF-8A49-39515EA7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F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6FB9"/>
    <w:pPr>
      <w:ind w:left="720"/>
      <w:contextualSpacing/>
    </w:pPr>
  </w:style>
  <w:style w:type="paragraph" w:customStyle="1" w:styleId="Standard">
    <w:name w:val="Standard"/>
    <w:rsid w:val="00956F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Default">
    <w:name w:val="Default"/>
    <w:rsid w:val="00956F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56FB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6F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956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Kalinowska</dc:creator>
  <cp:keywords/>
  <dc:description/>
  <cp:lastModifiedBy>Dorota Kalinowska</cp:lastModifiedBy>
  <cp:revision>2</cp:revision>
  <dcterms:created xsi:type="dcterms:W3CDTF">2018-03-15T09:17:00Z</dcterms:created>
  <dcterms:modified xsi:type="dcterms:W3CDTF">2018-03-15T09:17:00Z</dcterms:modified>
</cp:coreProperties>
</file>