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28" w:rsidRPr="000F2528" w:rsidRDefault="000F2528" w:rsidP="000E0EB3">
      <w:pPr>
        <w:spacing w:before="100" w:beforeAutospacing="1" w:after="100" w:afterAutospacing="1"/>
        <w:jc w:val="both"/>
        <w:rPr>
          <w:rFonts w:ascii="Times New Roman" w:hAnsi="Times New Roman"/>
          <w:i/>
          <w:szCs w:val="24"/>
        </w:rPr>
      </w:pPr>
      <w:r w:rsidRPr="000F2528">
        <w:rPr>
          <w:rFonts w:ascii="Times New Roman" w:hAnsi="Times New Roman"/>
          <w:i/>
          <w:szCs w:val="24"/>
        </w:rPr>
        <w:t xml:space="preserve">                                                                                                KONKURS NR …….</w:t>
      </w:r>
    </w:p>
    <w:p w:rsidR="000E0EB3" w:rsidRPr="008D0428" w:rsidRDefault="000E0EB3" w:rsidP="000E0EB3">
      <w:pPr>
        <w:spacing w:before="100" w:beforeAutospacing="1" w:after="100" w:afterAutospacing="1"/>
        <w:jc w:val="both"/>
        <w:rPr>
          <w:rFonts w:ascii="Times New Roman" w:hAnsi="Times New Roman"/>
          <w:b w:val="0"/>
          <w:szCs w:val="24"/>
        </w:rPr>
      </w:pPr>
      <w:r w:rsidRPr="008D0428">
        <w:rPr>
          <w:rFonts w:ascii="Times New Roman" w:hAnsi="Times New Roman"/>
          <w:b w:val="0"/>
          <w:szCs w:val="24"/>
        </w:rPr>
        <w:t xml:space="preserve">Działając na podstawie art. 11 ust. 2 i art. 13 ustawy z dnia 24 kwietnia 2003 r. o działalności pożytku publicznego i o wolontariacie (Dz.U. z 2018 r. poz. 450 z późn. zm.) w związku z </w:t>
      </w:r>
      <w:r w:rsidRPr="008D0428">
        <w:rPr>
          <w:rFonts w:ascii="Times New Roman" w:hAnsi="Times New Roman"/>
          <w:b w:val="0"/>
          <w:spacing w:val="-6"/>
          <w:szCs w:val="24"/>
        </w:rPr>
        <w:t xml:space="preserve">art. 190 ust. l i 2 ustawy z dnia 9 czerwca 2011 r. o wspieraniu rodziny i systemie </w:t>
      </w:r>
      <w:r>
        <w:rPr>
          <w:rFonts w:ascii="Times New Roman" w:hAnsi="Times New Roman"/>
          <w:b w:val="0"/>
          <w:spacing w:val="-6"/>
          <w:szCs w:val="24"/>
        </w:rPr>
        <w:t>pieczy zastępczej (Dz. U. z 2018r.  poz. 998 z póżn. zm.</w:t>
      </w:r>
      <w:r w:rsidRPr="008D0428">
        <w:rPr>
          <w:rFonts w:ascii="Times New Roman" w:hAnsi="Times New Roman"/>
          <w:b w:val="0"/>
          <w:spacing w:val="-6"/>
          <w:szCs w:val="24"/>
        </w:rPr>
        <w:t>)</w:t>
      </w:r>
    </w:p>
    <w:p w:rsidR="000E0EB3" w:rsidRPr="00E908A8" w:rsidRDefault="000E0EB3" w:rsidP="000E0EB3">
      <w:pPr>
        <w:rPr>
          <w:rFonts w:ascii="Times New Roman" w:hAnsi="Times New Roman"/>
          <w:szCs w:val="24"/>
        </w:rPr>
      </w:pPr>
    </w:p>
    <w:p w:rsidR="000E0EB3" w:rsidRPr="00E908A8" w:rsidRDefault="000E0EB3" w:rsidP="000E0EB3">
      <w:pPr>
        <w:pStyle w:val="Nagwek1"/>
        <w:rPr>
          <w:sz w:val="24"/>
          <w:szCs w:val="24"/>
        </w:rPr>
      </w:pPr>
      <w:r w:rsidRPr="00E908A8">
        <w:rPr>
          <w:sz w:val="24"/>
          <w:szCs w:val="24"/>
        </w:rPr>
        <w:t>Prezydent Miasta Torunia</w:t>
      </w:r>
    </w:p>
    <w:p w:rsidR="000E0EB3" w:rsidRPr="00E908A8" w:rsidRDefault="000E0EB3" w:rsidP="000E0EB3">
      <w:pPr>
        <w:rPr>
          <w:rFonts w:ascii="Times New Roman" w:hAnsi="Times New Roman"/>
          <w:szCs w:val="24"/>
        </w:rPr>
      </w:pPr>
    </w:p>
    <w:p w:rsidR="000E0EB3" w:rsidRPr="008D0428" w:rsidRDefault="000E0EB3" w:rsidP="000E0EB3">
      <w:pPr>
        <w:jc w:val="center"/>
        <w:rPr>
          <w:rFonts w:ascii="Times New Roman" w:hAnsi="Times New Roman"/>
          <w:b w:val="0"/>
          <w:szCs w:val="24"/>
        </w:rPr>
      </w:pPr>
      <w:r w:rsidRPr="00E908A8">
        <w:rPr>
          <w:rFonts w:ascii="Times New Roman" w:hAnsi="Times New Roman"/>
          <w:b w:val="0"/>
          <w:szCs w:val="24"/>
        </w:rPr>
        <w:t>ogłasza:</w:t>
      </w:r>
    </w:p>
    <w:p w:rsidR="000E0EB3" w:rsidRPr="005519B3" w:rsidRDefault="000E0EB3" w:rsidP="000E0EB3">
      <w:pPr>
        <w:shd w:val="clear" w:color="auto" w:fill="FFFFFF"/>
        <w:tabs>
          <w:tab w:val="left" w:pos="792"/>
        </w:tabs>
        <w:ind w:left="720" w:hanging="350"/>
        <w:jc w:val="center"/>
        <w:rPr>
          <w:rFonts w:ascii="Times New Roman" w:hAnsi="Times New Roman"/>
          <w:spacing w:val="3"/>
          <w:szCs w:val="24"/>
        </w:rPr>
      </w:pPr>
      <w:r w:rsidRPr="00E908A8">
        <w:rPr>
          <w:rFonts w:ascii="Times New Roman" w:hAnsi="Times New Roman"/>
          <w:szCs w:val="24"/>
        </w:rPr>
        <w:t xml:space="preserve">otwarty konkurs ofert na wykonanie </w:t>
      </w:r>
      <w:r>
        <w:rPr>
          <w:rFonts w:ascii="Times New Roman" w:hAnsi="Times New Roman"/>
          <w:szCs w:val="24"/>
        </w:rPr>
        <w:t>w latach</w:t>
      </w:r>
      <w:r w:rsidRPr="00E908A8">
        <w:rPr>
          <w:rFonts w:ascii="Times New Roman" w:hAnsi="Times New Roman"/>
          <w:szCs w:val="24"/>
        </w:rPr>
        <w:t xml:space="preserve"> 2019</w:t>
      </w:r>
      <w:r>
        <w:rPr>
          <w:rFonts w:ascii="Times New Roman" w:hAnsi="Times New Roman"/>
          <w:szCs w:val="24"/>
        </w:rPr>
        <w:t>-2021</w:t>
      </w:r>
      <w:r w:rsidRPr="00E908A8">
        <w:rPr>
          <w:rFonts w:ascii="Times New Roman" w:hAnsi="Times New Roman"/>
          <w:szCs w:val="24"/>
        </w:rPr>
        <w:t xml:space="preserve"> zadania publicznego</w:t>
      </w:r>
      <w:r>
        <w:rPr>
          <w:rFonts w:ascii="Times New Roman" w:hAnsi="Times New Roman"/>
          <w:szCs w:val="24"/>
        </w:rPr>
        <w:t>:</w:t>
      </w:r>
      <w:r>
        <w:rPr>
          <w:rFonts w:ascii="Times New Roman" w:hAnsi="Times New Roman"/>
          <w:szCs w:val="24"/>
        </w:rPr>
        <w:br/>
        <w:t xml:space="preserve"> </w:t>
      </w:r>
      <w:r>
        <w:rPr>
          <w:rFonts w:ascii="Times New Roman" w:hAnsi="Times New Roman"/>
          <w:spacing w:val="3"/>
          <w:szCs w:val="24"/>
        </w:rPr>
        <w:t xml:space="preserve"> prowadzenie placówek wsparcia dziennego dla dzieci.</w:t>
      </w:r>
    </w:p>
    <w:p w:rsidR="000E0EB3" w:rsidRPr="00E908A8" w:rsidRDefault="000E0EB3" w:rsidP="000E0EB3">
      <w:pPr>
        <w:jc w:val="both"/>
        <w:rPr>
          <w:rFonts w:ascii="Times New Roman" w:hAnsi="Times New Roman"/>
          <w:color w:val="000000"/>
          <w:szCs w:val="24"/>
        </w:rPr>
      </w:pPr>
    </w:p>
    <w:p w:rsidR="000E0EB3" w:rsidRDefault="000E0EB3" w:rsidP="000E0EB3">
      <w:pPr>
        <w:jc w:val="both"/>
        <w:rPr>
          <w:rFonts w:ascii="Times New Roman" w:hAnsi="Times New Roman"/>
          <w:color w:val="000000"/>
          <w:szCs w:val="24"/>
        </w:rPr>
      </w:pPr>
      <w:r w:rsidRPr="00E908A8">
        <w:rPr>
          <w:rFonts w:ascii="Times New Roman" w:hAnsi="Times New Roman"/>
          <w:color w:val="000000"/>
          <w:szCs w:val="24"/>
        </w:rPr>
        <w:t xml:space="preserve">I. </w:t>
      </w:r>
      <w:r w:rsidRPr="00C87F64">
        <w:rPr>
          <w:rFonts w:ascii="Times New Roman" w:hAnsi="Times New Roman"/>
          <w:szCs w:val="24"/>
        </w:rPr>
        <w:t xml:space="preserve">Przedmiot konkursu </w:t>
      </w:r>
    </w:p>
    <w:p w:rsidR="000E0EB3" w:rsidRPr="00845FD4" w:rsidRDefault="000E0EB3" w:rsidP="000E0EB3">
      <w:pPr>
        <w:jc w:val="both"/>
        <w:rPr>
          <w:rFonts w:ascii="Times New Roman" w:hAnsi="Times New Roman"/>
          <w:color w:val="000000"/>
          <w:szCs w:val="24"/>
        </w:rPr>
      </w:pPr>
      <w:r w:rsidRPr="00C87F64">
        <w:rPr>
          <w:rFonts w:ascii="Times New Roman" w:hAnsi="Times New Roman"/>
          <w:b w:val="0"/>
          <w:szCs w:val="24"/>
        </w:rPr>
        <w:t>Powierzenie realizacji</w:t>
      </w:r>
      <w:r w:rsidRPr="00A72632">
        <w:rPr>
          <w:rFonts w:ascii="Times New Roman" w:hAnsi="Times New Roman"/>
          <w:b w:val="0"/>
          <w:szCs w:val="24"/>
        </w:rPr>
        <w:t xml:space="preserve"> </w:t>
      </w:r>
      <w:r w:rsidRPr="00C87F64">
        <w:rPr>
          <w:rFonts w:ascii="Times New Roman" w:hAnsi="Times New Roman"/>
          <w:b w:val="0"/>
          <w:szCs w:val="24"/>
        </w:rPr>
        <w:t xml:space="preserve">w </w:t>
      </w:r>
      <w:r>
        <w:rPr>
          <w:rFonts w:ascii="Times New Roman" w:hAnsi="Times New Roman"/>
          <w:b w:val="0"/>
          <w:szCs w:val="24"/>
        </w:rPr>
        <w:t>latach 2019-2021</w:t>
      </w:r>
      <w:r w:rsidRPr="00E908A8">
        <w:rPr>
          <w:rFonts w:ascii="Times New Roman" w:hAnsi="Times New Roman"/>
          <w:b w:val="0"/>
          <w:szCs w:val="24"/>
        </w:rPr>
        <w:t xml:space="preserve"> zadania</w:t>
      </w:r>
      <w:r>
        <w:rPr>
          <w:rFonts w:ascii="Times New Roman" w:hAnsi="Times New Roman"/>
          <w:b w:val="0"/>
          <w:szCs w:val="24"/>
        </w:rPr>
        <w:t xml:space="preserve"> publicznego</w:t>
      </w:r>
      <w:r w:rsidRPr="00C87F64">
        <w:rPr>
          <w:rFonts w:ascii="Times New Roman" w:hAnsi="Times New Roman"/>
          <w:b w:val="0"/>
          <w:szCs w:val="24"/>
        </w:rPr>
        <w:t xml:space="preserve"> </w:t>
      </w:r>
      <w:r>
        <w:rPr>
          <w:rFonts w:ascii="Times New Roman" w:hAnsi="Times New Roman"/>
          <w:b w:val="0"/>
          <w:szCs w:val="24"/>
        </w:rPr>
        <w:t xml:space="preserve">obejmującego </w:t>
      </w:r>
      <w:r>
        <w:rPr>
          <w:rFonts w:ascii="Times New Roman" w:hAnsi="Times New Roman"/>
          <w:b w:val="0"/>
          <w:spacing w:val="3"/>
          <w:szCs w:val="24"/>
        </w:rPr>
        <w:t>prowadzenie placówek wsparcia dziennego dla dzieci.</w:t>
      </w:r>
    </w:p>
    <w:p w:rsidR="000E0EB3" w:rsidRPr="00E908A8" w:rsidRDefault="000E0EB3" w:rsidP="000E0EB3">
      <w:pPr>
        <w:jc w:val="both"/>
        <w:rPr>
          <w:rFonts w:ascii="Times New Roman" w:hAnsi="Times New Roman"/>
          <w:color w:val="000000"/>
          <w:szCs w:val="24"/>
        </w:rPr>
      </w:pPr>
    </w:p>
    <w:p w:rsidR="000E0EB3" w:rsidRPr="00E908A8" w:rsidRDefault="000E0EB3" w:rsidP="000E0EB3">
      <w:pPr>
        <w:jc w:val="both"/>
        <w:rPr>
          <w:rFonts w:ascii="Times New Roman" w:hAnsi="Times New Roman"/>
          <w:color w:val="000000"/>
          <w:szCs w:val="24"/>
        </w:rPr>
      </w:pPr>
      <w:r w:rsidRPr="00E908A8">
        <w:rPr>
          <w:rFonts w:ascii="Times New Roman" w:hAnsi="Times New Roman"/>
          <w:color w:val="000000"/>
          <w:szCs w:val="24"/>
        </w:rPr>
        <w:t xml:space="preserve">II. Rodzaj i formy realizacji zadania </w:t>
      </w:r>
    </w:p>
    <w:p w:rsidR="000E0EB3" w:rsidRPr="005519B3" w:rsidRDefault="000E0EB3" w:rsidP="000E0EB3">
      <w:pPr>
        <w:pStyle w:val="Tekstpodstawowy"/>
        <w:numPr>
          <w:ilvl w:val="1"/>
          <w:numId w:val="9"/>
        </w:numPr>
        <w:tabs>
          <w:tab w:val="num" w:pos="360"/>
        </w:tabs>
        <w:overflowPunct/>
        <w:adjustRightInd/>
        <w:ind w:left="360"/>
        <w:rPr>
          <w:b w:val="0"/>
          <w:bCs/>
          <w:spacing w:val="-5"/>
          <w:sz w:val="24"/>
          <w:szCs w:val="24"/>
        </w:rPr>
      </w:pPr>
      <w:r>
        <w:rPr>
          <w:b w:val="0"/>
          <w:color w:val="000000"/>
          <w:sz w:val="24"/>
          <w:szCs w:val="24"/>
        </w:rPr>
        <w:t>Zadanie, o których mowa wyżej powinno być realizowane</w:t>
      </w:r>
      <w:r>
        <w:rPr>
          <w:b w:val="0"/>
          <w:bCs/>
          <w:spacing w:val="-5"/>
          <w:sz w:val="24"/>
          <w:szCs w:val="24"/>
        </w:rPr>
        <w:t xml:space="preserve"> </w:t>
      </w:r>
      <w:r w:rsidRPr="005519B3">
        <w:rPr>
          <w:b w:val="0"/>
          <w:color w:val="000000"/>
          <w:sz w:val="24"/>
          <w:szCs w:val="24"/>
        </w:rPr>
        <w:t xml:space="preserve">w okresie od 1 stycznia 2019r. do 31 grudnia 2021r. i </w:t>
      </w:r>
      <w:r>
        <w:rPr>
          <w:b w:val="0"/>
          <w:color w:val="000000"/>
          <w:sz w:val="24"/>
          <w:szCs w:val="24"/>
        </w:rPr>
        <w:t>może mieć formę placówki:</w:t>
      </w:r>
    </w:p>
    <w:p w:rsidR="000E0EB3" w:rsidRPr="008D0428" w:rsidRDefault="000E0EB3" w:rsidP="000E0EB3">
      <w:pPr>
        <w:widowControl w:val="0"/>
        <w:numPr>
          <w:ilvl w:val="1"/>
          <w:numId w:val="19"/>
        </w:numPr>
        <w:shd w:val="clear" w:color="auto" w:fill="FFFFFF"/>
        <w:tabs>
          <w:tab w:val="clear" w:pos="1080"/>
          <w:tab w:val="num" w:pos="180"/>
        </w:tabs>
        <w:autoSpaceDE w:val="0"/>
        <w:autoSpaceDN w:val="0"/>
        <w:adjustRightInd w:val="0"/>
        <w:ind w:left="540"/>
        <w:jc w:val="both"/>
        <w:rPr>
          <w:rFonts w:ascii="Times New Roman" w:hAnsi="Times New Roman"/>
          <w:b w:val="0"/>
          <w:szCs w:val="24"/>
        </w:rPr>
      </w:pPr>
      <w:r w:rsidRPr="008D0428">
        <w:rPr>
          <w:rFonts w:ascii="Times New Roman" w:hAnsi="Times New Roman"/>
          <w:b w:val="0"/>
          <w:szCs w:val="24"/>
        </w:rPr>
        <w:t xml:space="preserve">opiekuńczej, w tym kół zainteresowań, świetlic, klubów i ognisk wychowawczych </w:t>
      </w:r>
      <w:r w:rsidRPr="008D0428">
        <w:rPr>
          <w:rFonts w:ascii="Times New Roman" w:hAnsi="Times New Roman"/>
          <w:b w:val="0"/>
          <w:szCs w:val="24"/>
        </w:rPr>
        <w:br/>
        <w:t>i zapewnia</w:t>
      </w:r>
      <w:r>
        <w:rPr>
          <w:rFonts w:ascii="Times New Roman" w:hAnsi="Times New Roman"/>
          <w:b w:val="0"/>
          <w:szCs w:val="24"/>
        </w:rPr>
        <w:t>ć</w:t>
      </w:r>
      <w:r w:rsidRPr="008D0428">
        <w:rPr>
          <w:rFonts w:ascii="Times New Roman" w:hAnsi="Times New Roman"/>
          <w:b w:val="0"/>
          <w:szCs w:val="24"/>
        </w:rPr>
        <w:t>:</w:t>
      </w:r>
    </w:p>
    <w:p w:rsidR="000E0EB3" w:rsidRPr="008D0428" w:rsidRDefault="000E0EB3" w:rsidP="000E0EB3">
      <w:pPr>
        <w:shd w:val="clear" w:color="auto" w:fill="FFFFFF"/>
        <w:ind w:left="720"/>
        <w:jc w:val="both"/>
        <w:rPr>
          <w:rFonts w:ascii="Times New Roman" w:hAnsi="Times New Roman"/>
          <w:b w:val="0"/>
          <w:szCs w:val="24"/>
        </w:rPr>
      </w:pPr>
      <w:r w:rsidRPr="008D0428">
        <w:rPr>
          <w:rFonts w:ascii="Times New Roman" w:hAnsi="Times New Roman"/>
          <w:b w:val="0"/>
          <w:szCs w:val="24"/>
        </w:rPr>
        <w:t>a)   opiekę i wychowanie,</w:t>
      </w:r>
    </w:p>
    <w:p w:rsidR="000E0EB3" w:rsidRPr="008D0428" w:rsidRDefault="000E0EB3" w:rsidP="000E0EB3">
      <w:pPr>
        <w:shd w:val="clear" w:color="auto" w:fill="FFFFFF"/>
        <w:ind w:left="720"/>
        <w:jc w:val="both"/>
        <w:rPr>
          <w:rFonts w:ascii="Times New Roman" w:hAnsi="Times New Roman"/>
          <w:b w:val="0"/>
          <w:szCs w:val="24"/>
        </w:rPr>
      </w:pPr>
      <w:r w:rsidRPr="008D0428">
        <w:rPr>
          <w:rFonts w:ascii="Times New Roman" w:hAnsi="Times New Roman"/>
          <w:b w:val="0"/>
          <w:szCs w:val="24"/>
        </w:rPr>
        <w:t>b)   pomoc w nauce,</w:t>
      </w:r>
    </w:p>
    <w:p w:rsidR="000E0EB3" w:rsidRPr="008D0428" w:rsidRDefault="000E0EB3" w:rsidP="000E0EB3">
      <w:pPr>
        <w:shd w:val="clear" w:color="auto" w:fill="FFFFFF"/>
        <w:ind w:left="720"/>
        <w:jc w:val="both"/>
        <w:rPr>
          <w:rFonts w:ascii="Times New Roman" w:hAnsi="Times New Roman"/>
          <w:b w:val="0"/>
          <w:szCs w:val="24"/>
        </w:rPr>
      </w:pPr>
      <w:r w:rsidRPr="008D0428">
        <w:rPr>
          <w:rFonts w:ascii="Times New Roman" w:hAnsi="Times New Roman"/>
          <w:b w:val="0"/>
          <w:szCs w:val="24"/>
        </w:rPr>
        <w:t>c)   organizacje czasu wolnego, zabawę, zajęcia sportowe oraz rozwój zainteresowań.</w:t>
      </w:r>
    </w:p>
    <w:p w:rsidR="000E0EB3" w:rsidRPr="008D0428" w:rsidRDefault="000E0EB3" w:rsidP="000E0EB3">
      <w:pPr>
        <w:widowControl w:val="0"/>
        <w:numPr>
          <w:ilvl w:val="1"/>
          <w:numId w:val="19"/>
        </w:numPr>
        <w:shd w:val="clear" w:color="auto" w:fill="FFFFFF"/>
        <w:tabs>
          <w:tab w:val="clear" w:pos="1080"/>
          <w:tab w:val="num" w:pos="540"/>
        </w:tabs>
        <w:autoSpaceDE w:val="0"/>
        <w:autoSpaceDN w:val="0"/>
        <w:adjustRightInd w:val="0"/>
        <w:ind w:hanging="900"/>
        <w:jc w:val="both"/>
        <w:rPr>
          <w:rFonts w:ascii="Times New Roman" w:hAnsi="Times New Roman"/>
          <w:b w:val="0"/>
          <w:szCs w:val="24"/>
        </w:rPr>
      </w:pPr>
      <w:r>
        <w:rPr>
          <w:rFonts w:ascii="Times New Roman" w:hAnsi="Times New Roman"/>
          <w:b w:val="0"/>
          <w:szCs w:val="24"/>
        </w:rPr>
        <w:t>specjalistycznej i organizując</w:t>
      </w:r>
      <w:r w:rsidRPr="008D0428">
        <w:rPr>
          <w:rFonts w:ascii="Times New Roman" w:hAnsi="Times New Roman"/>
          <w:b w:val="0"/>
          <w:szCs w:val="24"/>
        </w:rPr>
        <w:t>:</w:t>
      </w:r>
    </w:p>
    <w:p w:rsidR="000E0EB3" w:rsidRPr="008D0428" w:rsidRDefault="000E0EB3" w:rsidP="000E0EB3">
      <w:pPr>
        <w:widowControl w:val="0"/>
        <w:numPr>
          <w:ilvl w:val="0"/>
          <w:numId w:val="18"/>
        </w:numPr>
        <w:shd w:val="clear" w:color="auto" w:fill="FFFFFF"/>
        <w:autoSpaceDE w:val="0"/>
        <w:autoSpaceDN w:val="0"/>
        <w:adjustRightInd w:val="0"/>
        <w:jc w:val="both"/>
        <w:rPr>
          <w:rFonts w:ascii="Times New Roman" w:hAnsi="Times New Roman"/>
          <w:b w:val="0"/>
          <w:szCs w:val="24"/>
        </w:rPr>
      </w:pPr>
      <w:r w:rsidRPr="008D0428">
        <w:rPr>
          <w:rFonts w:ascii="Times New Roman" w:hAnsi="Times New Roman"/>
          <w:b w:val="0"/>
          <w:szCs w:val="24"/>
        </w:rPr>
        <w:t>zajęcia  socjoterapeutyczne, terapeutyczne, korekcyjne, kompensacyjne oraz logopedyczne,</w:t>
      </w:r>
    </w:p>
    <w:p w:rsidR="000E0EB3" w:rsidRPr="008D0428" w:rsidRDefault="000E0EB3" w:rsidP="000E0EB3">
      <w:pPr>
        <w:widowControl w:val="0"/>
        <w:numPr>
          <w:ilvl w:val="0"/>
          <w:numId w:val="18"/>
        </w:numPr>
        <w:shd w:val="clear" w:color="auto" w:fill="FFFFFF"/>
        <w:autoSpaceDE w:val="0"/>
        <w:autoSpaceDN w:val="0"/>
        <w:adjustRightInd w:val="0"/>
        <w:jc w:val="both"/>
        <w:rPr>
          <w:rFonts w:ascii="Times New Roman" w:hAnsi="Times New Roman"/>
          <w:b w:val="0"/>
          <w:szCs w:val="24"/>
        </w:rPr>
      </w:pPr>
      <w:r>
        <w:rPr>
          <w:rFonts w:ascii="Times New Roman" w:hAnsi="Times New Roman"/>
          <w:b w:val="0"/>
          <w:szCs w:val="24"/>
        </w:rPr>
        <w:t>realizując</w:t>
      </w:r>
      <w:r w:rsidRPr="008D0428">
        <w:rPr>
          <w:rFonts w:ascii="Times New Roman" w:hAnsi="Times New Roman"/>
          <w:b w:val="0"/>
          <w:szCs w:val="24"/>
        </w:rPr>
        <w:t xml:space="preserve"> indywidualny program korekcyjny, program psychokorekcyjny lub psychoprofilaktyczny, w szczególności terapię pedagogiczną, psychologiczną </w:t>
      </w:r>
      <w:r w:rsidRPr="008D0428">
        <w:rPr>
          <w:rFonts w:ascii="Times New Roman" w:hAnsi="Times New Roman"/>
          <w:b w:val="0"/>
          <w:szCs w:val="24"/>
        </w:rPr>
        <w:br/>
        <w:t xml:space="preserve">i socjoterapię. </w:t>
      </w:r>
    </w:p>
    <w:p w:rsidR="000E0EB3" w:rsidRPr="005519B3" w:rsidRDefault="000E0EB3" w:rsidP="000E0EB3">
      <w:pPr>
        <w:widowControl w:val="0"/>
        <w:numPr>
          <w:ilvl w:val="1"/>
          <w:numId w:val="19"/>
        </w:numPr>
        <w:shd w:val="clear" w:color="auto" w:fill="FFFFFF"/>
        <w:tabs>
          <w:tab w:val="clear" w:pos="1080"/>
          <w:tab w:val="num" w:pos="540"/>
        </w:tabs>
        <w:autoSpaceDE w:val="0"/>
        <w:autoSpaceDN w:val="0"/>
        <w:adjustRightInd w:val="0"/>
        <w:ind w:hanging="900"/>
        <w:jc w:val="both"/>
        <w:rPr>
          <w:rFonts w:ascii="Times New Roman" w:hAnsi="Times New Roman"/>
          <w:b w:val="0"/>
          <w:szCs w:val="24"/>
        </w:rPr>
      </w:pPr>
      <w:r w:rsidRPr="008D0428">
        <w:rPr>
          <w:rFonts w:ascii="Times New Roman" w:hAnsi="Times New Roman"/>
          <w:b w:val="0"/>
          <w:szCs w:val="24"/>
        </w:rPr>
        <w:t>pracy podwórkowej realizowanej poprzez działania animacyjne i socjoterapeutyczne.</w:t>
      </w:r>
    </w:p>
    <w:p w:rsidR="000E0EB3" w:rsidRPr="008D0428" w:rsidRDefault="000E0EB3" w:rsidP="000E0EB3">
      <w:pPr>
        <w:pStyle w:val="Akapitzlist"/>
        <w:numPr>
          <w:ilvl w:val="0"/>
          <w:numId w:val="19"/>
        </w:numPr>
        <w:suppressAutoHyphens/>
        <w:jc w:val="both"/>
        <w:rPr>
          <w:rFonts w:ascii="Times New Roman" w:hAnsi="Times New Roman"/>
          <w:b w:val="0"/>
          <w:szCs w:val="24"/>
        </w:rPr>
      </w:pPr>
      <w:r>
        <w:rPr>
          <w:rFonts w:ascii="Times New Roman" w:hAnsi="Times New Roman"/>
          <w:b w:val="0"/>
          <w:szCs w:val="24"/>
        </w:rPr>
        <w:t>Podmiot powyższe zadanie realizuje w oparciu o zapisy</w:t>
      </w:r>
      <w:r w:rsidRPr="008D0428">
        <w:rPr>
          <w:rFonts w:ascii="Times New Roman" w:hAnsi="Times New Roman"/>
          <w:b w:val="0"/>
          <w:szCs w:val="24"/>
        </w:rPr>
        <w:t xml:space="preserve"> ustawy z dnia 9 czerwca 2011 r. o wspieraniu rodziny i systemie pieczy zastępczej, w tym szczególnie w zakresie:</w:t>
      </w:r>
    </w:p>
    <w:p w:rsidR="000E0EB3" w:rsidRPr="008D0428" w:rsidRDefault="000E0EB3" w:rsidP="000E0EB3">
      <w:pPr>
        <w:pStyle w:val="Akapitzlist"/>
        <w:numPr>
          <w:ilvl w:val="0"/>
          <w:numId w:val="17"/>
        </w:numPr>
        <w:suppressAutoHyphens/>
        <w:jc w:val="both"/>
        <w:rPr>
          <w:rFonts w:ascii="Times New Roman" w:hAnsi="Times New Roman"/>
          <w:b w:val="0"/>
          <w:szCs w:val="24"/>
        </w:rPr>
      </w:pPr>
      <w:r w:rsidRPr="008D0428">
        <w:rPr>
          <w:rFonts w:ascii="Times New Roman" w:hAnsi="Times New Roman"/>
          <w:b w:val="0"/>
          <w:szCs w:val="24"/>
        </w:rPr>
        <w:t>posiadania odpowiedniej bazy lokalowej (wymagane jest zezwolenie Prezydenta Miasta Torunia na prowadzenie placówki wsparcia dziennego);</w:t>
      </w:r>
    </w:p>
    <w:p w:rsidR="000E0EB3" w:rsidRPr="008D0428" w:rsidRDefault="000E0EB3" w:rsidP="000E0EB3">
      <w:pPr>
        <w:pStyle w:val="Akapitzlist"/>
        <w:numPr>
          <w:ilvl w:val="0"/>
          <w:numId w:val="17"/>
        </w:numPr>
        <w:suppressAutoHyphens/>
        <w:jc w:val="both"/>
        <w:rPr>
          <w:rFonts w:ascii="Times New Roman" w:hAnsi="Times New Roman"/>
          <w:b w:val="0"/>
          <w:szCs w:val="24"/>
        </w:rPr>
      </w:pPr>
      <w:r w:rsidRPr="008D0428">
        <w:rPr>
          <w:rFonts w:ascii="Times New Roman" w:hAnsi="Times New Roman"/>
          <w:b w:val="0"/>
          <w:szCs w:val="24"/>
        </w:rPr>
        <w:t>zatrudnionej kadry do realizacji zadania;</w:t>
      </w:r>
    </w:p>
    <w:p w:rsidR="000E0EB3" w:rsidRPr="008D0428" w:rsidRDefault="000E0EB3" w:rsidP="000E0EB3">
      <w:pPr>
        <w:pStyle w:val="Akapitzlist"/>
        <w:numPr>
          <w:ilvl w:val="0"/>
          <w:numId w:val="17"/>
        </w:numPr>
        <w:suppressAutoHyphens/>
        <w:jc w:val="both"/>
        <w:rPr>
          <w:rFonts w:ascii="Times New Roman" w:hAnsi="Times New Roman"/>
          <w:b w:val="0"/>
          <w:szCs w:val="24"/>
        </w:rPr>
      </w:pPr>
      <w:r w:rsidRPr="008D0428">
        <w:rPr>
          <w:rFonts w:ascii="Times New Roman" w:hAnsi="Times New Roman"/>
          <w:b w:val="0"/>
          <w:szCs w:val="24"/>
        </w:rPr>
        <w:t>prowadzonej dokumentacji;</w:t>
      </w:r>
    </w:p>
    <w:p w:rsidR="000E0EB3" w:rsidRPr="008D0428" w:rsidRDefault="000E0EB3" w:rsidP="000E0EB3">
      <w:pPr>
        <w:pStyle w:val="Akapitzlist"/>
        <w:numPr>
          <w:ilvl w:val="0"/>
          <w:numId w:val="17"/>
        </w:numPr>
        <w:suppressAutoHyphens/>
        <w:jc w:val="both"/>
        <w:rPr>
          <w:rFonts w:ascii="Times New Roman" w:hAnsi="Times New Roman"/>
          <w:b w:val="0"/>
          <w:szCs w:val="24"/>
        </w:rPr>
      </w:pPr>
      <w:r w:rsidRPr="008D0428">
        <w:rPr>
          <w:rFonts w:ascii="Times New Roman" w:hAnsi="Times New Roman"/>
          <w:b w:val="0"/>
          <w:szCs w:val="24"/>
        </w:rPr>
        <w:t>liczby dzieci przebywających jednocześnie w placówce wsparcia dziennego oraz pod opieką jednego wychowawcy ( pod opieką jednego wychowawcy, w tym samym czasie może przebywać nie więcej niż 15 dzieci).</w:t>
      </w:r>
    </w:p>
    <w:p w:rsidR="000E0EB3" w:rsidRPr="008D0428" w:rsidRDefault="000E0EB3" w:rsidP="000E0EB3">
      <w:pPr>
        <w:pStyle w:val="Akapitzlist"/>
        <w:numPr>
          <w:ilvl w:val="0"/>
          <w:numId w:val="19"/>
        </w:numPr>
        <w:suppressAutoHyphens/>
        <w:ind w:left="426" w:hanging="426"/>
        <w:jc w:val="both"/>
        <w:rPr>
          <w:rFonts w:ascii="Times New Roman" w:hAnsi="Times New Roman"/>
          <w:b w:val="0"/>
          <w:szCs w:val="24"/>
        </w:rPr>
      </w:pPr>
      <w:r w:rsidRPr="008D0428">
        <w:rPr>
          <w:rFonts w:ascii="Times New Roman" w:hAnsi="Times New Roman"/>
          <w:b w:val="0"/>
          <w:szCs w:val="24"/>
        </w:rPr>
        <w:t>Program zajęć w placówce wsparcia dziennego powinien zawierać również elementy rekreacji ruchowej.</w:t>
      </w:r>
    </w:p>
    <w:p w:rsidR="000E0EB3" w:rsidRDefault="000E0EB3" w:rsidP="000E0EB3">
      <w:pPr>
        <w:pStyle w:val="Akapitzlist"/>
        <w:numPr>
          <w:ilvl w:val="0"/>
          <w:numId w:val="19"/>
        </w:numPr>
        <w:suppressAutoHyphens/>
        <w:ind w:left="426" w:hanging="426"/>
        <w:jc w:val="both"/>
        <w:rPr>
          <w:rFonts w:ascii="Times New Roman" w:hAnsi="Times New Roman"/>
          <w:b w:val="0"/>
          <w:szCs w:val="24"/>
        </w:rPr>
      </w:pPr>
      <w:r w:rsidRPr="008D0428">
        <w:rPr>
          <w:rFonts w:ascii="Times New Roman" w:hAnsi="Times New Roman"/>
          <w:b w:val="0"/>
          <w:szCs w:val="24"/>
        </w:rPr>
        <w:t>Pla</w:t>
      </w:r>
      <w:r>
        <w:rPr>
          <w:rFonts w:ascii="Times New Roman" w:hAnsi="Times New Roman"/>
          <w:b w:val="0"/>
          <w:szCs w:val="24"/>
        </w:rPr>
        <w:t>cówka wsparcia dziennego</w:t>
      </w:r>
      <w:r w:rsidRPr="008D0428">
        <w:rPr>
          <w:rFonts w:ascii="Times New Roman" w:hAnsi="Times New Roman"/>
          <w:b w:val="0"/>
          <w:szCs w:val="24"/>
        </w:rPr>
        <w:t xml:space="preserve"> prowadzić</w:t>
      </w:r>
      <w:r>
        <w:rPr>
          <w:rFonts w:ascii="Times New Roman" w:hAnsi="Times New Roman"/>
          <w:b w:val="0"/>
          <w:szCs w:val="24"/>
        </w:rPr>
        <w:t xml:space="preserve"> będzie</w:t>
      </w:r>
      <w:r w:rsidRPr="008D0428">
        <w:rPr>
          <w:rFonts w:ascii="Times New Roman" w:hAnsi="Times New Roman"/>
          <w:b w:val="0"/>
          <w:szCs w:val="24"/>
        </w:rPr>
        <w:t xml:space="preserve"> działalność całoroczną, bez przerw wakacyjnych i feryjnych, we wszystkie dni robocze, przez co najmniej 4 godziny dziennie, w godzinach dostosowanych do potrzeb dzieci i rodziców.</w:t>
      </w:r>
    </w:p>
    <w:p w:rsidR="000E0EB3" w:rsidRPr="005360AE" w:rsidRDefault="000E0EB3" w:rsidP="000E0EB3">
      <w:pPr>
        <w:pStyle w:val="Akapitzlist"/>
        <w:numPr>
          <w:ilvl w:val="0"/>
          <w:numId w:val="19"/>
        </w:numPr>
        <w:suppressAutoHyphens/>
        <w:ind w:left="426" w:hanging="426"/>
        <w:jc w:val="both"/>
        <w:rPr>
          <w:rFonts w:ascii="Times New Roman" w:hAnsi="Times New Roman"/>
          <w:b w:val="0"/>
          <w:szCs w:val="24"/>
        </w:rPr>
      </w:pPr>
      <w:r w:rsidRPr="005360AE">
        <w:rPr>
          <w:rFonts w:ascii="Times New Roman" w:hAnsi="Times New Roman"/>
          <w:b w:val="0"/>
          <w:szCs w:val="24"/>
        </w:rPr>
        <w:t>W konkursie może być wybrany więcej niż jeden wykonawca, który spełni warunki konkursowe określone w ogłoszeniu.</w:t>
      </w:r>
    </w:p>
    <w:p w:rsidR="000E0EB3" w:rsidRPr="005360AE" w:rsidRDefault="000E0EB3" w:rsidP="000E0EB3">
      <w:pPr>
        <w:pStyle w:val="Tekstpodstawowy"/>
        <w:overflowPunct/>
        <w:adjustRightInd/>
        <w:ind w:left="360"/>
        <w:rPr>
          <w:b w:val="0"/>
          <w:bCs/>
          <w:spacing w:val="-5"/>
          <w:sz w:val="24"/>
          <w:szCs w:val="24"/>
        </w:rPr>
      </w:pPr>
    </w:p>
    <w:p w:rsidR="000E0EB3" w:rsidRPr="00E908A8" w:rsidRDefault="000E0EB3" w:rsidP="000E0EB3">
      <w:pPr>
        <w:pStyle w:val="Tekstpodstawowy"/>
        <w:numPr>
          <w:ilvl w:val="0"/>
          <w:numId w:val="19"/>
        </w:numPr>
        <w:textAlignment w:val="baseline"/>
        <w:rPr>
          <w:b w:val="0"/>
          <w:bCs/>
          <w:color w:val="000000"/>
          <w:sz w:val="24"/>
          <w:szCs w:val="24"/>
        </w:rPr>
      </w:pPr>
      <w:r w:rsidRPr="00E908A8">
        <w:rPr>
          <w:b w:val="0"/>
          <w:color w:val="000000"/>
          <w:sz w:val="24"/>
          <w:szCs w:val="24"/>
        </w:rPr>
        <w:lastRenderedPageBreak/>
        <w:t xml:space="preserve">W przypadku wyboru oferty, realizacja zadania nastąpi w trybie </w:t>
      </w:r>
      <w:r>
        <w:rPr>
          <w:b w:val="0"/>
          <w:color w:val="000000"/>
          <w:sz w:val="24"/>
          <w:szCs w:val="24"/>
        </w:rPr>
        <w:t>wsparcia w</w:t>
      </w:r>
      <w:r w:rsidRPr="00E908A8">
        <w:rPr>
          <w:b w:val="0"/>
          <w:color w:val="000000"/>
          <w:sz w:val="24"/>
          <w:szCs w:val="24"/>
        </w:rPr>
        <w:t xml:space="preserve">ykonania zadania. </w:t>
      </w:r>
    </w:p>
    <w:p w:rsidR="000E0EB3" w:rsidRPr="00E908A8" w:rsidRDefault="000E0EB3" w:rsidP="000E0EB3">
      <w:pPr>
        <w:jc w:val="both"/>
        <w:rPr>
          <w:rFonts w:ascii="Times New Roman" w:hAnsi="Times New Roman"/>
          <w:color w:val="FF0000"/>
          <w:szCs w:val="24"/>
        </w:rPr>
      </w:pPr>
    </w:p>
    <w:p w:rsidR="000E0EB3" w:rsidRPr="00E908A8" w:rsidRDefault="000E0EB3" w:rsidP="000E0EB3">
      <w:pPr>
        <w:pStyle w:val="Tekstpodstawowywcity2"/>
        <w:rPr>
          <w:spacing w:val="0"/>
        </w:rPr>
      </w:pPr>
      <w:r w:rsidRPr="00E908A8">
        <w:rPr>
          <w:spacing w:val="0"/>
        </w:rPr>
        <w:t xml:space="preserve">III. Wysokość środków publicznych przeznaczonych na realizację zadania w </w:t>
      </w:r>
      <w:r>
        <w:rPr>
          <w:color w:val="000000"/>
          <w:spacing w:val="0"/>
        </w:rPr>
        <w:t>latach 2019-2021</w:t>
      </w:r>
      <w:r w:rsidRPr="00E908A8">
        <w:rPr>
          <w:color w:val="000000"/>
          <w:spacing w:val="0"/>
        </w:rPr>
        <w:t xml:space="preserve"> i</w:t>
      </w:r>
      <w:r w:rsidRPr="00E908A8">
        <w:rPr>
          <w:spacing w:val="0"/>
        </w:rPr>
        <w:t xml:space="preserve"> w roku poprzednim</w:t>
      </w:r>
    </w:p>
    <w:p w:rsidR="000E0EB3" w:rsidRPr="00E908A8" w:rsidRDefault="000E0EB3" w:rsidP="000E0EB3">
      <w:pPr>
        <w:pStyle w:val="Tekstpodstawowywcity2"/>
        <w:rPr>
          <w:spacing w:val="0"/>
        </w:rPr>
      </w:pPr>
    </w:p>
    <w:p w:rsidR="000E0EB3" w:rsidRPr="005519B3" w:rsidRDefault="000E0EB3" w:rsidP="000E0EB3">
      <w:pPr>
        <w:pStyle w:val="Akapitzlist"/>
        <w:numPr>
          <w:ilvl w:val="1"/>
          <w:numId w:val="19"/>
        </w:numPr>
        <w:tabs>
          <w:tab w:val="clear" w:pos="1080"/>
          <w:tab w:val="num" w:pos="426"/>
        </w:tabs>
        <w:ind w:left="426"/>
        <w:jc w:val="both"/>
        <w:rPr>
          <w:rFonts w:ascii="Times New Roman" w:hAnsi="Times New Roman"/>
          <w:b w:val="0"/>
          <w:szCs w:val="24"/>
        </w:rPr>
      </w:pPr>
      <w:r w:rsidRPr="005519B3">
        <w:rPr>
          <w:rFonts w:ascii="Times New Roman" w:hAnsi="Times New Roman"/>
          <w:b w:val="0"/>
          <w:szCs w:val="24"/>
        </w:rPr>
        <w:t xml:space="preserve">Na realizację zadania w latach 2019-2021 planuje się przeznaczyć łączną kwotę                          w wysokości </w:t>
      </w:r>
      <w:r w:rsidRPr="005519B3">
        <w:rPr>
          <w:rFonts w:ascii="Times New Roman" w:hAnsi="Times New Roman"/>
          <w:szCs w:val="24"/>
        </w:rPr>
        <w:t xml:space="preserve">2 340 000 zł </w:t>
      </w:r>
      <w:r w:rsidRPr="005519B3">
        <w:rPr>
          <w:rFonts w:ascii="Times New Roman" w:hAnsi="Times New Roman"/>
          <w:b w:val="0"/>
          <w:szCs w:val="24"/>
        </w:rPr>
        <w:t xml:space="preserve">w rocznych transzach po: </w:t>
      </w:r>
    </w:p>
    <w:p w:rsidR="000E0EB3" w:rsidRPr="005519B3" w:rsidRDefault="000E0EB3" w:rsidP="000E0EB3">
      <w:pPr>
        <w:ind w:left="360"/>
        <w:rPr>
          <w:rFonts w:ascii="Times New Roman" w:hAnsi="Times New Roman"/>
          <w:b w:val="0"/>
          <w:szCs w:val="24"/>
        </w:rPr>
      </w:pPr>
      <w:r w:rsidRPr="005519B3">
        <w:rPr>
          <w:rFonts w:ascii="Times New Roman" w:hAnsi="Times New Roman"/>
          <w:b w:val="0"/>
          <w:szCs w:val="24"/>
        </w:rPr>
        <w:t>- 780 000 zł w roku 2019</w:t>
      </w:r>
    </w:p>
    <w:p w:rsidR="000E0EB3" w:rsidRPr="005519B3" w:rsidRDefault="000E0EB3" w:rsidP="000E0EB3">
      <w:pPr>
        <w:ind w:left="360"/>
        <w:rPr>
          <w:rFonts w:ascii="Times New Roman" w:hAnsi="Times New Roman"/>
          <w:b w:val="0"/>
          <w:szCs w:val="24"/>
        </w:rPr>
      </w:pPr>
      <w:r w:rsidRPr="005519B3">
        <w:rPr>
          <w:rFonts w:ascii="Times New Roman" w:hAnsi="Times New Roman"/>
          <w:b w:val="0"/>
          <w:szCs w:val="24"/>
        </w:rPr>
        <w:t>- 780 000 zł w roku 2020</w:t>
      </w:r>
    </w:p>
    <w:p w:rsidR="000E0EB3" w:rsidRPr="005519B3" w:rsidRDefault="000E0EB3" w:rsidP="000E0EB3">
      <w:pPr>
        <w:ind w:left="360"/>
        <w:rPr>
          <w:rFonts w:ascii="Times New Roman" w:hAnsi="Times New Roman"/>
          <w:b w:val="0"/>
          <w:szCs w:val="24"/>
        </w:rPr>
      </w:pPr>
      <w:r w:rsidRPr="005519B3">
        <w:rPr>
          <w:rFonts w:ascii="Times New Roman" w:hAnsi="Times New Roman"/>
          <w:b w:val="0"/>
          <w:szCs w:val="24"/>
        </w:rPr>
        <w:t>- 780 000 zł w roku 2021</w:t>
      </w:r>
    </w:p>
    <w:p w:rsidR="000E0EB3" w:rsidRPr="00E908A8" w:rsidRDefault="000E0EB3" w:rsidP="000E0EB3">
      <w:pPr>
        <w:ind w:left="360"/>
        <w:rPr>
          <w:rFonts w:ascii="Times New Roman" w:hAnsi="Times New Roman"/>
          <w:b w:val="0"/>
          <w:szCs w:val="24"/>
        </w:rPr>
      </w:pPr>
      <w:r w:rsidRPr="00E908A8">
        <w:rPr>
          <w:rFonts w:ascii="Times New Roman" w:hAnsi="Times New Roman"/>
          <w:b w:val="0"/>
          <w:szCs w:val="24"/>
        </w:rPr>
        <w:t>o ile odpowiednie środki zostaną zapisane  na ten cel w planie budżetu (budżecie) miasta Torunia  na dany rok</w:t>
      </w:r>
      <w:r>
        <w:rPr>
          <w:rFonts w:ascii="Times New Roman" w:hAnsi="Times New Roman"/>
          <w:b w:val="0"/>
          <w:szCs w:val="24"/>
        </w:rPr>
        <w:t>.</w:t>
      </w:r>
      <w:r w:rsidRPr="00E908A8">
        <w:rPr>
          <w:rFonts w:ascii="Times New Roman" w:hAnsi="Times New Roman"/>
          <w:b w:val="0"/>
          <w:color w:val="000000"/>
          <w:szCs w:val="24"/>
        </w:rPr>
        <w:t xml:space="preserve"> </w:t>
      </w:r>
    </w:p>
    <w:p w:rsidR="000E0EB3" w:rsidRDefault="000E0EB3" w:rsidP="000E0EB3">
      <w:pPr>
        <w:pStyle w:val="Akapitzlist"/>
        <w:numPr>
          <w:ilvl w:val="1"/>
          <w:numId w:val="19"/>
        </w:numPr>
        <w:tabs>
          <w:tab w:val="clear" w:pos="1080"/>
        </w:tabs>
        <w:ind w:left="426"/>
        <w:jc w:val="both"/>
        <w:rPr>
          <w:rFonts w:ascii="Times New Roman" w:hAnsi="Times New Roman"/>
          <w:b w:val="0"/>
          <w:color w:val="000000"/>
          <w:szCs w:val="24"/>
        </w:rPr>
      </w:pPr>
      <w:r>
        <w:rPr>
          <w:rFonts w:ascii="Times New Roman" w:hAnsi="Times New Roman"/>
          <w:b w:val="0"/>
          <w:color w:val="000000"/>
          <w:szCs w:val="24"/>
        </w:rPr>
        <w:t>Kwota dotacji</w:t>
      </w:r>
      <w:r w:rsidRPr="00E908A8">
        <w:rPr>
          <w:rFonts w:ascii="Times New Roman" w:hAnsi="Times New Roman"/>
          <w:b w:val="0"/>
          <w:color w:val="000000"/>
          <w:szCs w:val="24"/>
        </w:rPr>
        <w:t xml:space="preserve"> może ulec zmianie w szczególności w pr</w:t>
      </w:r>
      <w:r>
        <w:rPr>
          <w:rFonts w:ascii="Times New Roman" w:hAnsi="Times New Roman"/>
          <w:b w:val="0"/>
          <w:color w:val="000000"/>
          <w:szCs w:val="24"/>
        </w:rPr>
        <w:t>zypadku stwierdzenia, że zadanie</w:t>
      </w:r>
      <w:r w:rsidRPr="00E908A8">
        <w:rPr>
          <w:rFonts w:ascii="Times New Roman" w:hAnsi="Times New Roman"/>
          <w:b w:val="0"/>
          <w:color w:val="000000"/>
          <w:szCs w:val="24"/>
        </w:rPr>
        <w:t xml:space="preserve"> można zrealizować mniejszym kosztem, złożone oferty nie uzyskają akceptacji Prezydenta Miasta Torunia lub zaistnieje konieczność zmniejszenia budżetu Gminy Miasta Toruń w części p</w:t>
      </w:r>
      <w:r>
        <w:rPr>
          <w:rFonts w:ascii="Times New Roman" w:hAnsi="Times New Roman"/>
          <w:b w:val="0"/>
          <w:color w:val="000000"/>
          <w:szCs w:val="24"/>
        </w:rPr>
        <w:t>rzeznaczonej na realizację zadania</w:t>
      </w:r>
      <w:r w:rsidRPr="00E908A8">
        <w:rPr>
          <w:rFonts w:ascii="Times New Roman" w:hAnsi="Times New Roman"/>
          <w:b w:val="0"/>
          <w:color w:val="000000"/>
          <w:szCs w:val="24"/>
        </w:rPr>
        <w:t xml:space="preserve"> z przyczyn trudnych do przewidzenia w dniu ogłaszania konkursu.</w:t>
      </w:r>
    </w:p>
    <w:p w:rsidR="000E0EB3" w:rsidRPr="004212C9" w:rsidRDefault="000E0EB3" w:rsidP="000E0EB3">
      <w:pPr>
        <w:pStyle w:val="Akapitzlist"/>
        <w:numPr>
          <w:ilvl w:val="1"/>
          <w:numId w:val="19"/>
        </w:numPr>
        <w:tabs>
          <w:tab w:val="clear" w:pos="1080"/>
        </w:tabs>
        <w:ind w:left="426"/>
        <w:jc w:val="both"/>
        <w:rPr>
          <w:rFonts w:ascii="Times New Roman" w:hAnsi="Times New Roman"/>
          <w:b w:val="0"/>
          <w:color w:val="000000"/>
          <w:szCs w:val="24"/>
        </w:rPr>
      </w:pPr>
      <w:r w:rsidRPr="00132CEF">
        <w:rPr>
          <w:rFonts w:ascii="Times New Roman" w:hAnsi="Times New Roman"/>
          <w:b w:val="0"/>
          <w:color w:val="000000"/>
          <w:szCs w:val="24"/>
        </w:rPr>
        <w:t>Na realizację zadania tego samego rodzaju z zakresu</w:t>
      </w:r>
      <w:r>
        <w:rPr>
          <w:rFonts w:ascii="Times New Roman" w:hAnsi="Times New Roman"/>
          <w:b w:val="0"/>
          <w:spacing w:val="3"/>
          <w:szCs w:val="24"/>
        </w:rPr>
        <w:t>,</w:t>
      </w:r>
      <w:r w:rsidRPr="00132CEF">
        <w:rPr>
          <w:rFonts w:ascii="Times New Roman" w:hAnsi="Times New Roman"/>
          <w:b w:val="0"/>
          <w:color w:val="000000"/>
          <w:szCs w:val="24"/>
        </w:rPr>
        <w:t xml:space="preserve"> przeznac</w:t>
      </w:r>
      <w:r>
        <w:rPr>
          <w:rFonts w:ascii="Times New Roman" w:hAnsi="Times New Roman"/>
          <w:b w:val="0"/>
          <w:color w:val="000000"/>
          <w:szCs w:val="24"/>
        </w:rPr>
        <w:t>zono w latach 2016</w:t>
      </w:r>
      <w:r w:rsidRPr="00132CEF">
        <w:rPr>
          <w:rFonts w:ascii="Times New Roman" w:hAnsi="Times New Roman"/>
          <w:b w:val="0"/>
          <w:color w:val="000000"/>
          <w:szCs w:val="24"/>
        </w:rPr>
        <w:t>-2018 łączną</w:t>
      </w:r>
      <w:r>
        <w:rPr>
          <w:rFonts w:ascii="Times New Roman" w:hAnsi="Times New Roman"/>
          <w:b w:val="0"/>
          <w:color w:val="000000"/>
          <w:szCs w:val="24"/>
        </w:rPr>
        <w:t xml:space="preserve"> kwotę w wysokości 2 077 920 </w:t>
      </w:r>
      <w:r w:rsidRPr="00132CEF">
        <w:rPr>
          <w:rFonts w:ascii="Times New Roman" w:hAnsi="Times New Roman"/>
          <w:b w:val="0"/>
          <w:color w:val="000000"/>
          <w:szCs w:val="24"/>
        </w:rPr>
        <w:t xml:space="preserve"> zł. </w:t>
      </w:r>
    </w:p>
    <w:p w:rsidR="000E0EB3" w:rsidRPr="00E908A8" w:rsidRDefault="000E0EB3" w:rsidP="000E0EB3">
      <w:pPr>
        <w:jc w:val="both"/>
        <w:rPr>
          <w:rFonts w:ascii="Times New Roman" w:hAnsi="Times New Roman"/>
          <w:b w:val="0"/>
          <w:color w:val="000000"/>
          <w:szCs w:val="24"/>
        </w:rPr>
      </w:pPr>
    </w:p>
    <w:p w:rsidR="000E0EB3" w:rsidRPr="00E908A8" w:rsidRDefault="000E0EB3" w:rsidP="000E0EB3">
      <w:pPr>
        <w:spacing w:after="120"/>
        <w:jc w:val="both"/>
        <w:rPr>
          <w:rFonts w:ascii="Times New Roman" w:hAnsi="Times New Roman"/>
          <w:szCs w:val="24"/>
        </w:rPr>
      </w:pPr>
      <w:r w:rsidRPr="00E908A8">
        <w:rPr>
          <w:rFonts w:ascii="Times New Roman" w:hAnsi="Times New Roman"/>
          <w:szCs w:val="24"/>
        </w:rPr>
        <w:t>IV. Zasady przyznawania dotacji/zlecenia wykonania zadań</w:t>
      </w:r>
    </w:p>
    <w:p w:rsidR="000E0EB3" w:rsidRPr="003C1EDE" w:rsidRDefault="000E0EB3" w:rsidP="000E0EB3">
      <w:pPr>
        <w:numPr>
          <w:ilvl w:val="0"/>
          <w:numId w:val="1"/>
        </w:numPr>
        <w:jc w:val="both"/>
        <w:rPr>
          <w:rFonts w:ascii="Times New Roman" w:hAnsi="Times New Roman"/>
          <w:b w:val="0"/>
          <w:szCs w:val="24"/>
        </w:rPr>
      </w:pPr>
      <w:r w:rsidRPr="00E908A8">
        <w:rPr>
          <w:rFonts w:ascii="Times New Roman" w:hAnsi="Times New Roman"/>
          <w:b w:val="0"/>
          <w:szCs w:val="24"/>
        </w:rPr>
        <w:t xml:space="preserve">Zlecenie zadania i udzielanie dotacji następuje z zastosowaniem przepisów ustawy </w:t>
      </w:r>
      <w:r w:rsidRPr="00E908A8">
        <w:rPr>
          <w:rFonts w:ascii="Times New Roman" w:hAnsi="Times New Roman"/>
          <w:b w:val="0"/>
          <w:szCs w:val="24"/>
        </w:rPr>
        <w:br/>
        <w:t xml:space="preserve">z dnia 24 kwietnia 2003 r. o działalności pożytku publicznego i o wolontariacie </w:t>
      </w:r>
      <w:r w:rsidRPr="00E908A8">
        <w:rPr>
          <w:rFonts w:ascii="Times New Roman" w:hAnsi="Times New Roman"/>
          <w:b w:val="0"/>
          <w:szCs w:val="24"/>
        </w:rPr>
        <w:br/>
        <w:t>(Dz.U. z 2018 r. poz. 450 z późn. zm.)</w:t>
      </w:r>
      <w:r w:rsidRPr="003C1EDE">
        <w:rPr>
          <w:rFonts w:ascii="Times New Roman" w:hAnsi="Times New Roman"/>
          <w:b w:val="0"/>
          <w:szCs w:val="24"/>
        </w:rPr>
        <w:t>.</w:t>
      </w:r>
    </w:p>
    <w:p w:rsidR="000E0EB3" w:rsidRPr="00E908A8" w:rsidRDefault="000E0EB3" w:rsidP="000E0EB3">
      <w:pPr>
        <w:numPr>
          <w:ilvl w:val="0"/>
          <w:numId w:val="1"/>
        </w:numPr>
        <w:jc w:val="both"/>
        <w:rPr>
          <w:rFonts w:ascii="Times New Roman" w:hAnsi="Times New Roman"/>
          <w:b w:val="0"/>
          <w:szCs w:val="24"/>
        </w:rPr>
      </w:pPr>
      <w:r w:rsidRPr="00E908A8">
        <w:rPr>
          <w:rFonts w:ascii="Times New Roman" w:hAnsi="Times New Roman"/>
          <w:b w:val="0"/>
          <w:szCs w:val="24"/>
        </w:rPr>
        <w:t>Wysokość przyznanej dotacji może być niższa niż wnioskowana w ofercie. W takim przypadku oferentowi przysługuje prawo negocjowania zmniejszenia zakresu rzeczowego zadania lub rezygnacji z jego realizacji. Procentowy udział przyznanej dotacji nie może być wyższy niż wnioskowany w ofercie.</w:t>
      </w:r>
    </w:p>
    <w:p w:rsidR="000E0EB3" w:rsidRPr="00E908A8" w:rsidRDefault="000E0EB3" w:rsidP="000E0EB3">
      <w:pPr>
        <w:numPr>
          <w:ilvl w:val="0"/>
          <w:numId w:val="1"/>
        </w:numPr>
        <w:jc w:val="both"/>
        <w:rPr>
          <w:rFonts w:ascii="Times New Roman" w:hAnsi="Times New Roman"/>
          <w:b w:val="0"/>
          <w:szCs w:val="24"/>
        </w:rPr>
      </w:pPr>
      <w:r w:rsidRPr="00E908A8">
        <w:rPr>
          <w:rFonts w:ascii="Times New Roman" w:hAnsi="Times New Roman"/>
          <w:b w:val="0"/>
          <w:bCs/>
          <w:szCs w:val="24"/>
        </w:rPr>
        <w:t>W przy</w:t>
      </w:r>
      <w:r>
        <w:rPr>
          <w:rFonts w:ascii="Times New Roman" w:hAnsi="Times New Roman"/>
          <w:b w:val="0"/>
          <w:bCs/>
          <w:szCs w:val="24"/>
        </w:rPr>
        <w:t>padkach, o których mowa w ust. 2</w:t>
      </w:r>
      <w:r w:rsidRPr="00E908A8">
        <w:rPr>
          <w:rFonts w:ascii="Times New Roman" w:hAnsi="Times New Roman"/>
          <w:b w:val="0"/>
          <w:bCs/>
          <w:szCs w:val="24"/>
        </w:rPr>
        <w:t xml:space="preserve">, oferent jest zobowiązany do przedstawienia korekty oferty, </w:t>
      </w:r>
      <w:r w:rsidRPr="00E908A8">
        <w:rPr>
          <w:rFonts w:ascii="Times New Roman" w:hAnsi="Times New Roman"/>
          <w:b w:val="0"/>
          <w:szCs w:val="24"/>
        </w:rPr>
        <w:t xml:space="preserve">w formie elektronicznej za pomocą </w:t>
      </w:r>
      <w:r w:rsidRPr="00E908A8">
        <w:rPr>
          <w:rFonts w:ascii="Times New Roman" w:hAnsi="Times New Roman"/>
          <w:szCs w:val="24"/>
        </w:rPr>
        <w:t>GENERATORA OFERT witkac.pl</w:t>
      </w:r>
      <w:r w:rsidRPr="00E908A8">
        <w:rPr>
          <w:rFonts w:ascii="Times New Roman" w:hAnsi="Times New Roman"/>
          <w:b w:val="0"/>
          <w:szCs w:val="24"/>
        </w:rPr>
        <w:t xml:space="preserve">  oraz w wersji papierowej stanowiącej wydruk z GENERATORA OFERT witkac.pl  zawierającej zgodną sumę kontrolną</w:t>
      </w:r>
      <w:r w:rsidRPr="00E908A8">
        <w:rPr>
          <w:rStyle w:val="Odwoanieprzypisudolnego"/>
          <w:rFonts w:ascii="Times New Roman" w:hAnsi="Times New Roman"/>
          <w:b w:val="0"/>
          <w:szCs w:val="24"/>
        </w:rPr>
        <w:footnoteReference w:id="1"/>
      </w:r>
      <w:r w:rsidRPr="00E908A8">
        <w:rPr>
          <w:rFonts w:ascii="Times New Roman" w:hAnsi="Times New Roman"/>
          <w:b w:val="0"/>
          <w:szCs w:val="24"/>
        </w:rPr>
        <w:t xml:space="preserve">, </w:t>
      </w:r>
      <w:r w:rsidRPr="00E908A8">
        <w:rPr>
          <w:rFonts w:ascii="Times New Roman" w:hAnsi="Times New Roman"/>
          <w:b w:val="0"/>
          <w:bCs/>
          <w:szCs w:val="24"/>
        </w:rPr>
        <w:t xml:space="preserve">zaktualizowanego zakresu rzeczowego i finansowego zadania, zwanego dalej korektą. </w:t>
      </w:r>
      <w:r w:rsidRPr="00E908A8">
        <w:rPr>
          <w:rFonts w:ascii="Times New Roman" w:hAnsi="Times New Roman"/>
          <w:b w:val="0"/>
          <w:szCs w:val="24"/>
        </w:rPr>
        <w:t>Papierowy wydruk korekty oferty z GENERATORA OFERT witkac.pl  (zawierający zgodną sumę kontrolną) winien być podpisany przez osoby wskazane w pkt. VI ust. 1</w:t>
      </w:r>
      <w:r>
        <w:rPr>
          <w:rFonts w:ascii="Times New Roman" w:hAnsi="Times New Roman"/>
          <w:b w:val="0"/>
          <w:szCs w:val="24"/>
        </w:rPr>
        <w:t xml:space="preserve">3 pkt </w:t>
      </w:r>
      <w:r w:rsidRPr="00E908A8">
        <w:rPr>
          <w:rFonts w:ascii="Times New Roman" w:hAnsi="Times New Roman"/>
          <w:b w:val="0"/>
          <w:szCs w:val="24"/>
        </w:rPr>
        <w:t xml:space="preserve">1. </w:t>
      </w:r>
    </w:p>
    <w:p w:rsidR="000E0EB3" w:rsidRPr="00D367DD" w:rsidRDefault="000E0EB3" w:rsidP="000E0EB3">
      <w:pPr>
        <w:numPr>
          <w:ilvl w:val="0"/>
          <w:numId w:val="1"/>
        </w:numPr>
        <w:jc w:val="both"/>
        <w:rPr>
          <w:rFonts w:ascii="Times New Roman" w:hAnsi="Times New Roman"/>
          <w:b w:val="0"/>
          <w:bCs/>
          <w:szCs w:val="24"/>
        </w:rPr>
      </w:pPr>
      <w:r w:rsidRPr="00E908A8">
        <w:rPr>
          <w:rFonts w:ascii="Times New Roman" w:hAnsi="Times New Roman"/>
          <w:b w:val="0"/>
          <w:szCs w:val="24"/>
        </w:rPr>
        <w:t xml:space="preserve">W przypadku oferty wspólnej, oferenci przystępujący do zawarcia umowy są zobowiązani przedstawić kopię umowy zawartej pomiędzy oferentami, określającą zakres ich świadczeń, składających się na realizację zadania publicznego. Kopię umowy pomiędzy oferentami należy załączyć do wersji papierowej oferty, stanowiącej wydruk z </w:t>
      </w:r>
      <w:r w:rsidRPr="00D367DD">
        <w:rPr>
          <w:rFonts w:ascii="Times New Roman" w:hAnsi="Times New Roman"/>
          <w:b w:val="0"/>
          <w:szCs w:val="24"/>
        </w:rPr>
        <w:t>GENERATORA OFERT witkac.pl zawierający zgodną sumę kontrolną. Nie ma obowiązku załączenia umowy do wersji elektronicznej oferty.</w:t>
      </w:r>
    </w:p>
    <w:p w:rsidR="000E0EB3" w:rsidRPr="00D367DD" w:rsidRDefault="000E0EB3" w:rsidP="000E0EB3">
      <w:pPr>
        <w:numPr>
          <w:ilvl w:val="0"/>
          <w:numId w:val="1"/>
        </w:numPr>
        <w:jc w:val="both"/>
        <w:rPr>
          <w:rFonts w:ascii="Times New Roman" w:hAnsi="Times New Roman"/>
          <w:b w:val="0"/>
          <w:bCs/>
          <w:szCs w:val="24"/>
        </w:rPr>
      </w:pPr>
      <w:r w:rsidRPr="00D367DD">
        <w:rPr>
          <w:rFonts w:ascii="Times New Roman" w:hAnsi="Times New Roman"/>
          <w:b w:val="0"/>
          <w:szCs w:val="24"/>
        </w:rPr>
        <w:t xml:space="preserve">Prezydent Miasta Torunia może odmówić podmiotowi wyłonionemu w konkursie przyznania dotacji i podpisania umowy, w przypadku gdy okaże się, że: </w:t>
      </w:r>
    </w:p>
    <w:p w:rsidR="000E0EB3" w:rsidRPr="00D367DD" w:rsidRDefault="000E0EB3" w:rsidP="000E0EB3">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lastRenderedPageBreak/>
        <w:t xml:space="preserve">podmiot lub jego reprezentanci utracą zdolność do czynności prawnych; </w:t>
      </w:r>
    </w:p>
    <w:p w:rsidR="000E0EB3" w:rsidRPr="00D367DD" w:rsidRDefault="000E0EB3" w:rsidP="000E0EB3">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zostaną ujawnione nieznane wcześniej okoliczności podważające wiarygodność merytoryczną lub finansową oferenta; </w:t>
      </w:r>
    </w:p>
    <w:p w:rsidR="000E0EB3" w:rsidRPr="009A70A5" w:rsidRDefault="000E0EB3" w:rsidP="000E0EB3">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niespełnienia przez oferenta wymogu określonego w pkt</w:t>
      </w:r>
      <w:r>
        <w:rPr>
          <w:rFonts w:ascii="Times New Roman" w:eastAsia="Calibri" w:hAnsi="Times New Roman"/>
          <w:b w:val="0"/>
          <w:color w:val="000000"/>
          <w:szCs w:val="24"/>
          <w:lang w:eastAsia="en-US"/>
        </w:rPr>
        <w:t>.</w:t>
      </w:r>
      <w:r w:rsidRPr="00D367DD">
        <w:rPr>
          <w:rFonts w:ascii="Times New Roman" w:eastAsia="Calibri" w:hAnsi="Times New Roman"/>
          <w:b w:val="0"/>
          <w:color w:val="000000"/>
          <w:szCs w:val="24"/>
          <w:lang w:eastAsia="en-US"/>
        </w:rPr>
        <w:t xml:space="preserve"> </w:t>
      </w:r>
      <w:r w:rsidRPr="009A70A5">
        <w:rPr>
          <w:rFonts w:ascii="Times New Roman" w:eastAsia="Calibri" w:hAnsi="Times New Roman"/>
          <w:b w:val="0"/>
          <w:bCs/>
          <w:color w:val="000000"/>
          <w:szCs w:val="24"/>
          <w:lang w:eastAsia="en-US"/>
        </w:rPr>
        <w:t xml:space="preserve">IV ust. 4  oraz </w:t>
      </w:r>
      <w:r w:rsidRPr="009A70A5">
        <w:rPr>
          <w:rFonts w:ascii="Times New Roman" w:eastAsia="Calibri" w:hAnsi="Times New Roman"/>
          <w:b w:val="0"/>
          <w:color w:val="000000"/>
          <w:szCs w:val="24"/>
          <w:lang w:eastAsia="en-US"/>
        </w:rPr>
        <w:t>pkt</w:t>
      </w:r>
      <w:r>
        <w:rPr>
          <w:rFonts w:ascii="Times New Roman" w:eastAsia="Calibri" w:hAnsi="Times New Roman"/>
          <w:b w:val="0"/>
          <w:color w:val="000000"/>
          <w:szCs w:val="24"/>
          <w:lang w:eastAsia="en-US"/>
        </w:rPr>
        <w:t>.</w:t>
      </w:r>
      <w:r w:rsidRPr="009A70A5">
        <w:rPr>
          <w:rFonts w:ascii="Times New Roman" w:eastAsia="Calibri" w:hAnsi="Times New Roman"/>
          <w:b w:val="0"/>
          <w:color w:val="000000"/>
          <w:szCs w:val="24"/>
          <w:lang w:eastAsia="en-US"/>
        </w:rPr>
        <w:t xml:space="preserve"> </w:t>
      </w:r>
      <w:r w:rsidRPr="009A70A5">
        <w:rPr>
          <w:rFonts w:ascii="Times New Roman" w:eastAsia="Calibri" w:hAnsi="Times New Roman"/>
          <w:b w:val="0"/>
          <w:bCs/>
          <w:color w:val="000000"/>
          <w:szCs w:val="24"/>
          <w:lang w:eastAsia="en-US"/>
        </w:rPr>
        <w:t>IV ust. 5</w:t>
      </w:r>
      <w:r w:rsidRPr="009A70A5">
        <w:rPr>
          <w:rFonts w:ascii="Times New Roman" w:eastAsia="Calibri" w:hAnsi="Times New Roman"/>
          <w:b w:val="0"/>
          <w:color w:val="000000"/>
          <w:szCs w:val="24"/>
          <w:lang w:eastAsia="en-US"/>
        </w:rPr>
        <w:t xml:space="preserve">, </w:t>
      </w:r>
      <w:r w:rsidRPr="009A70A5">
        <w:rPr>
          <w:rFonts w:ascii="Times New Roman" w:eastAsia="Calibri" w:hAnsi="Times New Roman"/>
          <w:b w:val="0"/>
          <w:color w:val="000000"/>
          <w:szCs w:val="24"/>
          <w:lang w:eastAsia="en-US"/>
        </w:rPr>
        <w:br/>
        <w:t xml:space="preserve">z zastrzeżeniem pkt. </w:t>
      </w:r>
      <w:r w:rsidRPr="009A70A5">
        <w:rPr>
          <w:rFonts w:ascii="Times New Roman" w:eastAsia="Calibri" w:hAnsi="Times New Roman"/>
          <w:b w:val="0"/>
          <w:bCs/>
          <w:color w:val="000000"/>
          <w:szCs w:val="24"/>
          <w:lang w:eastAsia="en-US"/>
        </w:rPr>
        <w:t xml:space="preserve">VI ust. 8 </w:t>
      </w:r>
      <w:r w:rsidRPr="009A70A5">
        <w:rPr>
          <w:rFonts w:ascii="Times New Roman" w:eastAsia="Calibri" w:hAnsi="Times New Roman"/>
          <w:b w:val="0"/>
          <w:color w:val="000000"/>
          <w:szCs w:val="24"/>
          <w:lang w:eastAsia="en-US"/>
        </w:rPr>
        <w:t xml:space="preserve">; </w:t>
      </w:r>
    </w:p>
    <w:p w:rsidR="000E0EB3" w:rsidRPr="00D367DD" w:rsidRDefault="000E0EB3" w:rsidP="000E0EB3">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w organach oferenta zasiadają osoby skazane prawomocnym wyrokiem za przestępstwo umyślne ścigane z oskarżenia publicznego lub za przestępstwo skarbowe. </w:t>
      </w:r>
    </w:p>
    <w:p w:rsidR="000E0EB3" w:rsidRPr="00D367DD" w:rsidRDefault="000E0EB3" w:rsidP="000E0EB3">
      <w:pPr>
        <w:pStyle w:val="Akapitzlist"/>
        <w:numPr>
          <w:ilvl w:val="0"/>
          <w:numId w:val="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0E0EB3" w:rsidRPr="00E908A8" w:rsidRDefault="000E0EB3" w:rsidP="000E0EB3">
      <w:pPr>
        <w:pStyle w:val="Tekstpodstawowy3"/>
        <w:numPr>
          <w:ilvl w:val="0"/>
          <w:numId w:val="1"/>
        </w:numPr>
        <w:tabs>
          <w:tab w:val="num" w:pos="2520"/>
        </w:tabs>
        <w:rPr>
          <w:color w:val="000000"/>
          <w:spacing w:val="0"/>
        </w:rPr>
      </w:pPr>
      <w:r w:rsidRPr="00E908A8">
        <w:rPr>
          <w:spacing w:val="0"/>
        </w:rPr>
        <w:t>Dotacja nie może być przeznaczona na:</w:t>
      </w:r>
    </w:p>
    <w:p w:rsidR="000E0EB3" w:rsidRPr="00E908A8" w:rsidRDefault="000E0EB3" w:rsidP="000E0EB3">
      <w:pPr>
        <w:pStyle w:val="Tekstpodstawowy3"/>
        <w:numPr>
          <w:ilvl w:val="0"/>
          <w:numId w:val="8"/>
        </w:numPr>
        <w:rPr>
          <w:spacing w:val="0"/>
        </w:rPr>
      </w:pPr>
      <w:r w:rsidRPr="00E908A8">
        <w:rPr>
          <w:spacing w:val="0"/>
        </w:rPr>
        <w:t>zadania o charakterze inwestycyjnym ani na zakup środków trwałych;</w:t>
      </w:r>
    </w:p>
    <w:p w:rsidR="000E0EB3" w:rsidRPr="00E908A8" w:rsidRDefault="000E0EB3" w:rsidP="000E0EB3">
      <w:pPr>
        <w:pStyle w:val="Tekstpodstawowy3"/>
        <w:numPr>
          <w:ilvl w:val="0"/>
          <w:numId w:val="8"/>
        </w:numPr>
      </w:pPr>
      <w:r w:rsidRPr="00E908A8">
        <w:t>przedsięwzięcia, które są dofinansowywane z budżetu Gminy Miasta Toruń lub jego funduszy celowych na podstawie przepisów szczególnych;</w:t>
      </w:r>
    </w:p>
    <w:p w:rsidR="000E0EB3" w:rsidRPr="00E908A8" w:rsidRDefault="000E0EB3" w:rsidP="000E0EB3">
      <w:pPr>
        <w:pStyle w:val="Tekstpodstawowy3"/>
        <w:numPr>
          <w:ilvl w:val="0"/>
          <w:numId w:val="8"/>
        </w:numPr>
      </w:pPr>
      <w:r w:rsidRPr="00E908A8">
        <w:t>pokrycie deficytu zrealizowanych wcześniej przedsięwzięć;</w:t>
      </w:r>
    </w:p>
    <w:p w:rsidR="000E0EB3" w:rsidRPr="00E908A8" w:rsidRDefault="000E0EB3" w:rsidP="000E0EB3">
      <w:pPr>
        <w:pStyle w:val="Tekstpodstawowy3"/>
        <w:numPr>
          <w:ilvl w:val="0"/>
          <w:numId w:val="8"/>
        </w:numPr>
      </w:pPr>
      <w:r w:rsidRPr="00E908A8">
        <w:t>działalność gospodarczą;</w:t>
      </w:r>
    </w:p>
    <w:p w:rsidR="000E0EB3" w:rsidRPr="00E908A8" w:rsidRDefault="000E0EB3" w:rsidP="000E0EB3">
      <w:pPr>
        <w:pStyle w:val="Tekstpodstawowy3"/>
        <w:numPr>
          <w:ilvl w:val="0"/>
          <w:numId w:val="8"/>
        </w:numPr>
      </w:pPr>
      <w:r w:rsidRPr="00E908A8">
        <w:t>udzielanie pom</w:t>
      </w:r>
      <w:r>
        <w:t>ocy finansowej osobom fizycznym.</w:t>
      </w:r>
    </w:p>
    <w:p w:rsidR="000E0EB3" w:rsidRPr="00451360" w:rsidRDefault="000E0EB3" w:rsidP="000E0EB3">
      <w:pPr>
        <w:pStyle w:val="Tekstpodstawowy3"/>
        <w:numPr>
          <w:ilvl w:val="0"/>
          <w:numId w:val="1"/>
        </w:numPr>
        <w:tabs>
          <w:tab w:val="num" w:pos="2520"/>
        </w:tabs>
        <w:rPr>
          <w:color w:val="000000"/>
          <w:spacing w:val="0"/>
        </w:rPr>
      </w:pPr>
      <w:r w:rsidRPr="00451360">
        <w:rPr>
          <w:b/>
          <w:spacing w:val="0"/>
        </w:rPr>
        <w:t>W ramach udziału własnego oferenci mają możliwość wniesienia wkładu osobowego</w:t>
      </w:r>
      <w:r w:rsidRPr="00451360">
        <w:rPr>
          <w:spacing w:val="0"/>
        </w:rPr>
        <w:br/>
        <w:t xml:space="preserve">(praca społeczna członków i świadczenia wolontariuszy planowane do zaangażowania w realizację zadań publicznych) </w:t>
      </w:r>
      <w:r>
        <w:rPr>
          <w:b/>
          <w:color w:val="000000"/>
          <w:spacing w:val="0"/>
        </w:rPr>
        <w:t>do wysokości 15</w:t>
      </w:r>
      <w:r w:rsidRPr="00451360">
        <w:rPr>
          <w:b/>
          <w:color w:val="000000"/>
          <w:spacing w:val="0"/>
        </w:rPr>
        <w:t>% wnioskowanej kwoty dotacji</w:t>
      </w:r>
      <w:r w:rsidRPr="00451360">
        <w:rPr>
          <w:color w:val="000000"/>
          <w:spacing w:val="0"/>
        </w:rPr>
        <w:t>,</w:t>
      </w:r>
      <w:r w:rsidRPr="00451360">
        <w:rPr>
          <w:color w:val="000000"/>
          <w:spacing w:val="0"/>
        </w:rPr>
        <w:br/>
      </w:r>
      <w:r w:rsidRPr="00451360">
        <w:rPr>
          <w:spacing w:val="0"/>
        </w:rPr>
        <w:t>pod warunkiem przestrzegania następujących zasad:</w:t>
      </w:r>
    </w:p>
    <w:p w:rsidR="000E0EB3" w:rsidRPr="00E908A8" w:rsidRDefault="000E0EB3" w:rsidP="000E0EB3">
      <w:pPr>
        <w:numPr>
          <w:ilvl w:val="0"/>
          <w:numId w:val="7"/>
        </w:numPr>
        <w:jc w:val="both"/>
        <w:rPr>
          <w:rFonts w:ascii="Times New Roman" w:hAnsi="Times New Roman"/>
          <w:b w:val="0"/>
          <w:bCs/>
          <w:szCs w:val="24"/>
        </w:rPr>
      </w:pPr>
      <w:r w:rsidRPr="00E908A8">
        <w:rPr>
          <w:rFonts w:ascii="Times New Roman" w:hAnsi="Times New Roman"/>
          <w:b w:val="0"/>
          <w:bCs/>
          <w:szCs w:val="24"/>
        </w:rPr>
        <w:t>zakres, sposób i liczba godzin wykonywania pracy przez wolontariusza muszą być określone w porozumieniu zawartym zgodnie z art. 44 ustawy o działalności pożytku publicznego i o wolontariacie;</w:t>
      </w:r>
    </w:p>
    <w:p w:rsidR="000E0EB3" w:rsidRDefault="000E0EB3" w:rsidP="000E0EB3">
      <w:pPr>
        <w:numPr>
          <w:ilvl w:val="0"/>
          <w:numId w:val="7"/>
        </w:numPr>
        <w:jc w:val="both"/>
        <w:rPr>
          <w:rFonts w:ascii="Times New Roman" w:hAnsi="Times New Roman"/>
          <w:b w:val="0"/>
          <w:bCs/>
          <w:szCs w:val="24"/>
        </w:rPr>
      </w:pPr>
      <w:r w:rsidRPr="00E908A8">
        <w:rPr>
          <w:rFonts w:ascii="Times New Roman" w:hAnsi="Times New Roman"/>
          <w:b w:val="0"/>
          <w:bCs/>
          <w:szCs w:val="24"/>
        </w:rPr>
        <w:t>wolontariusz powinien posiadać kwalifikacje i spełniać wymagania odpowiednie do rodzaju i zakresu wykonywanej pracy;</w:t>
      </w:r>
    </w:p>
    <w:p w:rsidR="000E0EB3" w:rsidRPr="001937AA" w:rsidRDefault="000E0EB3" w:rsidP="000E0EB3">
      <w:pPr>
        <w:numPr>
          <w:ilvl w:val="0"/>
          <w:numId w:val="7"/>
        </w:numPr>
        <w:jc w:val="both"/>
        <w:rPr>
          <w:rFonts w:ascii="Times New Roman" w:hAnsi="Times New Roman"/>
          <w:b w:val="0"/>
          <w:bCs/>
          <w:szCs w:val="24"/>
        </w:rPr>
      </w:pPr>
      <w:r w:rsidRPr="001937AA">
        <w:rPr>
          <w:rFonts w:ascii="Times New Roman" w:hAnsi="Times New Roman"/>
          <w:b w:val="0"/>
          <w:bCs/>
          <w:szCs w:val="24"/>
        </w:rPr>
        <w:t>jeżeli wolontariusz wykonuje pracę taką jak stały personel, to kalkulacja wkładu pracy wolontariusza winna być dokonana w oparciu o stawki obowiązujące dla tego personelu; jeżeli wolontariusz wykonuje prace wymagające odpowiednich kwalifikacji, to kalkulacja wkładu pracy wolontariusza winna być dokonana w oparciu o obowiązujące stawki rynkowe; w pozostałych przypadkach przyjmuje się, iż wartość pracy wolontariusza nie może przekroczyć kwoty 15 zł brutto za jedną godzinę pracy</w:t>
      </w:r>
    </w:p>
    <w:p w:rsidR="000E0EB3" w:rsidRPr="00E908A8" w:rsidRDefault="000E0EB3" w:rsidP="000E0EB3">
      <w:pPr>
        <w:numPr>
          <w:ilvl w:val="0"/>
          <w:numId w:val="1"/>
        </w:numPr>
        <w:tabs>
          <w:tab w:val="num" w:pos="2520"/>
        </w:tabs>
        <w:jc w:val="both"/>
        <w:rPr>
          <w:rFonts w:ascii="Times New Roman" w:hAnsi="Times New Roman"/>
          <w:b w:val="0"/>
          <w:szCs w:val="24"/>
        </w:rPr>
      </w:pPr>
      <w:r w:rsidRPr="00E908A8">
        <w:rPr>
          <w:rFonts w:ascii="Times New Roman" w:hAnsi="Times New Roman"/>
          <w:szCs w:val="24"/>
        </w:rPr>
        <w:t>Oferenci nie wypełniają w części IV.8 oferty „Kalkulacja przewidywanych kosztów” kolumny „z wkładu rzeczowego”</w:t>
      </w:r>
      <w:r w:rsidRPr="00E908A8">
        <w:rPr>
          <w:rFonts w:ascii="Times New Roman" w:hAnsi="Times New Roman"/>
          <w:b w:val="0"/>
          <w:szCs w:val="24"/>
        </w:rPr>
        <w:t xml:space="preserve">. Jeśli zakładane jest jego wykorzystanie przy realizacji zadania, należy to opisać w części IV.13 oferty, </w:t>
      </w:r>
      <w:r w:rsidRPr="00E908A8">
        <w:rPr>
          <w:rFonts w:ascii="Times New Roman" w:hAnsi="Times New Roman"/>
          <w:szCs w:val="24"/>
        </w:rPr>
        <w:t>bez wyceny wkładu rzeczowego</w:t>
      </w:r>
      <w:r w:rsidRPr="00E908A8">
        <w:rPr>
          <w:rFonts w:ascii="Times New Roman" w:hAnsi="Times New Roman"/>
          <w:b w:val="0"/>
          <w:szCs w:val="24"/>
        </w:rPr>
        <w:t>.</w:t>
      </w:r>
    </w:p>
    <w:p w:rsidR="000E0EB3" w:rsidRDefault="000E0EB3" w:rsidP="000E0EB3">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W przypadku, gdy oferent pozyskał na zadanie środki finansowe z funduszy Unii Europejskiej/innych środków zagranicznych o podobnym charakterze lub z funduszy krajowych - została podjęta decyzja o dofinansowaniu lub podpisano umowę, to oferta może zostać złożona na konkurs ogłaszany przez dział właściwy ds. rozwoju i programowania europejskiego pn. „Dofinansowanie wkładu własnego do projektów realizujących zadania własne Gminy Miasta Toruń finansowanych z funduszy Unii Europejskiej i innych źródeł zagranicznych oraz z funduszy krajowych.”, o ile zostaną spełnione warunki konkursu.</w:t>
      </w:r>
    </w:p>
    <w:p w:rsidR="000E0EB3" w:rsidRDefault="000E0EB3" w:rsidP="000E0EB3">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 xml:space="preserve">W przypadku wyboru ofert do realizacji w formie wspierania wykonania zadania, kwota dofinansowania ze strony Gminy Miasta Toruń nie może przekroczyć </w:t>
      </w:r>
      <w:r>
        <w:rPr>
          <w:rFonts w:ascii="Times New Roman" w:hAnsi="Times New Roman"/>
          <w:szCs w:val="24"/>
        </w:rPr>
        <w:t>80</w:t>
      </w:r>
      <w:r w:rsidRPr="00E908A8">
        <w:rPr>
          <w:rFonts w:ascii="Times New Roman" w:hAnsi="Times New Roman"/>
          <w:szCs w:val="24"/>
        </w:rPr>
        <w:t>% całkowitych kosztów</w:t>
      </w:r>
      <w:r w:rsidRPr="00E908A8">
        <w:rPr>
          <w:rFonts w:ascii="Times New Roman" w:hAnsi="Times New Roman"/>
          <w:b w:val="0"/>
          <w:szCs w:val="24"/>
        </w:rPr>
        <w:t xml:space="preserve"> poniesionych przy realizacji zadania</w:t>
      </w:r>
      <w:r>
        <w:rPr>
          <w:rFonts w:ascii="Times New Roman" w:hAnsi="Times New Roman"/>
          <w:b w:val="0"/>
          <w:szCs w:val="24"/>
        </w:rPr>
        <w:t>.</w:t>
      </w:r>
    </w:p>
    <w:p w:rsidR="000E0EB3" w:rsidRPr="00E908A8" w:rsidRDefault="000E0EB3" w:rsidP="000E0EB3">
      <w:pPr>
        <w:numPr>
          <w:ilvl w:val="0"/>
          <w:numId w:val="1"/>
        </w:numPr>
        <w:tabs>
          <w:tab w:val="num" w:pos="2520"/>
        </w:tabs>
        <w:jc w:val="both"/>
        <w:rPr>
          <w:rFonts w:ascii="Times New Roman" w:hAnsi="Times New Roman"/>
          <w:b w:val="0"/>
          <w:szCs w:val="24"/>
        </w:rPr>
      </w:pPr>
      <w:r>
        <w:rPr>
          <w:rFonts w:ascii="Times New Roman" w:hAnsi="Times New Roman"/>
          <w:b w:val="0"/>
          <w:szCs w:val="24"/>
        </w:rPr>
        <w:lastRenderedPageBreak/>
        <w:t>Miesięczna kwota dofinansowania do jednego dziecka uczęszczającego do placówki nie może przekroczyć 135 zł.</w:t>
      </w:r>
    </w:p>
    <w:p w:rsidR="000E0EB3" w:rsidRPr="00E908A8" w:rsidRDefault="000E0EB3" w:rsidP="000E0EB3">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Złożenie oferty nie jest równoznaczne z zapewnieniem przyznania dotacji, nie gwarantuje również przyznania dotacji w wysokości wnioskowanej przez oferenta.</w:t>
      </w:r>
    </w:p>
    <w:p w:rsidR="000E0EB3" w:rsidRPr="00E908A8" w:rsidRDefault="000E0EB3" w:rsidP="000E0EB3">
      <w:pPr>
        <w:pStyle w:val="Tekstpodstawowy3"/>
        <w:tabs>
          <w:tab w:val="num" w:pos="2520"/>
        </w:tabs>
        <w:ind w:left="360"/>
        <w:rPr>
          <w:color w:val="000000"/>
          <w:spacing w:val="0"/>
        </w:rPr>
      </w:pPr>
    </w:p>
    <w:p w:rsidR="000E0EB3" w:rsidRPr="00E908A8" w:rsidRDefault="000E0EB3" w:rsidP="000E0EB3">
      <w:pPr>
        <w:jc w:val="both"/>
        <w:rPr>
          <w:rFonts w:ascii="Times New Roman" w:hAnsi="Times New Roman"/>
          <w:szCs w:val="24"/>
        </w:rPr>
      </w:pPr>
      <w:r w:rsidRPr="00E908A8">
        <w:rPr>
          <w:rFonts w:ascii="Times New Roman" w:hAnsi="Times New Roman"/>
          <w:szCs w:val="24"/>
        </w:rPr>
        <w:t>V. Termin i warunki realizacji zadań</w:t>
      </w:r>
    </w:p>
    <w:p w:rsidR="000E0EB3" w:rsidRPr="00E908A8" w:rsidRDefault="000E0EB3" w:rsidP="000E0EB3">
      <w:pPr>
        <w:autoSpaceDE w:val="0"/>
        <w:autoSpaceDN w:val="0"/>
        <w:adjustRightInd w:val="0"/>
        <w:rPr>
          <w:rFonts w:ascii="Times New Roman" w:hAnsi="Times New Roman"/>
          <w:b w:val="0"/>
          <w:color w:val="000000"/>
          <w:szCs w:val="24"/>
        </w:rPr>
      </w:pPr>
    </w:p>
    <w:p w:rsidR="000E0EB3" w:rsidRPr="00E908A8" w:rsidRDefault="000E0EB3" w:rsidP="000E0EB3">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Szczegółowe i ostateczne warunki realizacji, finansowania i rozliczania zadania reguluje umowa zawarta pomiędzy oferentem a Gminą Miasta Toruń. </w:t>
      </w:r>
    </w:p>
    <w:p w:rsidR="000E0EB3" w:rsidRPr="00E908A8" w:rsidRDefault="000E0EB3" w:rsidP="000E0EB3">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Zadanie</w:t>
      </w:r>
      <w:r w:rsidRPr="00E908A8">
        <w:rPr>
          <w:rFonts w:ascii="Times New Roman" w:eastAsia="Calibri" w:hAnsi="Times New Roman"/>
          <w:b w:val="0"/>
          <w:color w:val="000000"/>
          <w:szCs w:val="24"/>
          <w:lang w:eastAsia="en-US"/>
        </w:rPr>
        <w:t xml:space="preserve"> wi</w:t>
      </w:r>
      <w:r>
        <w:rPr>
          <w:rFonts w:ascii="Times New Roman" w:eastAsia="Calibri" w:hAnsi="Times New Roman"/>
          <w:b w:val="0"/>
          <w:color w:val="000000"/>
          <w:szCs w:val="24"/>
          <w:lang w:eastAsia="en-US"/>
        </w:rPr>
        <w:t>nno</w:t>
      </w:r>
      <w:r w:rsidRPr="00E908A8">
        <w:rPr>
          <w:rFonts w:ascii="Times New Roman" w:eastAsia="Calibri" w:hAnsi="Times New Roman"/>
          <w:b w:val="0"/>
          <w:color w:val="000000"/>
          <w:szCs w:val="24"/>
          <w:lang w:eastAsia="en-US"/>
        </w:rPr>
        <w:t xml:space="preserve"> być zrealizowane </w:t>
      </w:r>
      <w:r w:rsidRPr="00E908A8">
        <w:rPr>
          <w:rFonts w:ascii="Times New Roman" w:hAnsi="Times New Roman"/>
          <w:b w:val="0"/>
          <w:szCs w:val="24"/>
        </w:rPr>
        <w:t xml:space="preserve">w </w:t>
      </w:r>
      <w:r>
        <w:rPr>
          <w:rFonts w:ascii="Times New Roman" w:hAnsi="Times New Roman"/>
          <w:b w:val="0"/>
          <w:szCs w:val="24"/>
        </w:rPr>
        <w:t xml:space="preserve">okresie od 1 stycznia 2019r. do 31 grudnia 2021r. </w:t>
      </w:r>
      <w:r w:rsidRPr="00E908A8">
        <w:rPr>
          <w:rFonts w:ascii="Times New Roman" w:eastAsia="Calibri" w:hAnsi="Times New Roman"/>
          <w:b w:val="0"/>
          <w:color w:val="000000"/>
          <w:szCs w:val="24"/>
          <w:lang w:eastAsia="en-US"/>
        </w:rPr>
        <w:t>z zastrzeżeniem, iż szc</w:t>
      </w:r>
      <w:r>
        <w:rPr>
          <w:rFonts w:ascii="Times New Roman" w:eastAsia="Calibri" w:hAnsi="Times New Roman"/>
          <w:b w:val="0"/>
          <w:color w:val="000000"/>
          <w:szCs w:val="24"/>
          <w:lang w:eastAsia="en-US"/>
        </w:rPr>
        <w:t>zegółowe terminy wykonania zadania wspieranego</w:t>
      </w:r>
      <w:r w:rsidRPr="00E908A8">
        <w:rPr>
          <w:rFonts w:ascii="Times New Roman" w:eastAsia="Calibri" w:hAnsi="Times New Roman"/>
          <w:b w:val="0"/>
          <w:color w:val="000000"/>
          <w:szCs w:val="24"/>
          <w:lang w:eastAsia="en-US"/>
        </w:rPr>
        <w:t xml:space="preserve"> przez Gminę Miasta T</w:t>
      </w:r>
      <w:r>
        <w:rPr>
          <w:rFonts w:ascii="Times New Roman" w:eastAsia="Calibri" w:hAnsi="Times New Roman"/>
          <w:b w:val="0"/>
          <w:color w:val="000000"/>
          <w:szCs w:val="24"/>
          <w:lang w:eastAsia="en-US"/>
        </w:rPr>
        <w:t>oruń określone zostaną w umowie</w:t>
      </w:r>
      <w:r w:rsidRPr="00E908A8">
        <w:rPr>
          <w:rFonts w:ascii="Times New Roman" w:eastAsia="Calibri" w:hAnsi="Times New Roman"/>
          <w:b w:val="0"/>
          <w:color w:val="000000"/>
          <w:szCs w:val="24"/>
          <w:lang w:eastAsia="en-US"/>
        </w:rPr>
        <w:t xml:space="preserve">. </w:t>
      </w:r>
    </w:p>
    <w:p w:rsidR="000E0EB3" w:rsidRPr="00E908A8" w:rsidRDefault="000E0EB3" w:rsidP="000E0EB3">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Rozpoczęcie realizacji zadania może nastąpić przed datą zawarcia umowy. </w:t>
      </w:r>
    </w:p>
    <w:p w:rsidR="000E0EB3" w:rsidRPr="00E908A8" w:rsidRDefault="000E0EB3" w:rsidP="000E0EB3">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 przypadku, o którym mowa w pkt. </w:t>
      </w:r>
      <w:r w:rsidRPr="00E908A8">
        <w:rPr>
          <w:rFonts w:ascii="Times New Roman" w:eastAsia="Calibri" w:hAnsi="Times New Roman"/>
          <w:b w:val="0"/>
          <w:bCs/>
          <w:color w:val="000000"/>
          <w:szCs w:val="24"/>
          <w:lang w:eastAsia="en-US"/>
        </w:rPr>
        <w:t>V ust. 3</w:t>
      </w:r>
      <w:r w:rsidRPr="00E908A8">
        <w:rPr>
          <w:rFonts w:ascii="Times New Roman" w:eastAsia="Calibri" w:hAnsi="Times New Roman"/>
          <w:b w:val="0"/>
          <w:color w:val="000000"/>
          <w:szCs w:val="24"/>
          <w:lang w:eastAsia="en-US"/>
        </w:rPr>
        <w:t>., koszty realizacji zadania, które poniósł oferent przed zawarciem umowy będą podlegać refundacji przez Gminę Miasta Toruń z zastrzeżeniem, że refundacja nie obejmuje w</w:t>
      </w:r>
      <w:r>
        <w:rPr>
          <w:rFonts w:ascii="Times New Roman" w:eastAsia="Calibri" w:hAnsi="Times New Roman"/>
          <w:b w:val="0"/>
          <w:color w:val="000000"/>
          <w:szCs w:val="24"/>
          <w:lang w:eastAsia="en-US"/>
        </w:rPr>
        <w:t>ydatków poniesionych przed 1 stycznia</w:t>
      </w:r>
      <w:r w:rsidRPr="00E908A8">
        <w:rPr>
          <w:rFonts w:ascii="Times New Roman" w:eastAsia="Calibri" w:hAnsi="Times New Roman"/>
          <w:b w:val="0"/>
          <w:color w:val="000000"/>
          <w:szCs w:val="24"/>
          <w:lang w:eastAsia="en-US"/>
        </w:rPr>
        <w:t xml:space="preserve"> 2019 r., ani przed terminem rozpoczęcia realizacji zadania określonym w umowie.</w:t>
      </w:r>
    </w:p>
    <w:p w:rsidR="000E0EB3" w:rsidRPr="00E908A8" w:rsidRDefault="000E0EB3" w:rsidP="000E0EB3">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Refundacja środków z Gminy Miasta Toruń nastąpi w przypadku przyznania dotacji przez Prezydenta Miasta Torunia i podpisania umowy. </w:t>
      </w:r>
    </w:p>
    <w:p w:rsidR="000E0EB3" w:rsidRPr="00E908A8" w:rsidRDefault="000E0EB3" w:rsidP="000E0EB3">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Zadanie winno być zrealizowane z najwyższą starannością zgodnie z zawartą umową oraz obowiązującymi standardami i przepisami prawa. </w:t>
      </w:r>
    </w:p>
    <w:p w:rsidR="000E0EB3" w:rsidRPr="003519A2" w:rsidRDefault="000E0EB3" w:rsidP="000E0EB3">
      <w:pPr>
        <w:autoSpaceDE w:val="0"/>
        <w:autoSpaceDN w:val="0"/>
        <w:adjustRightInd w:val="0"/>
        <w:rPr>
          <w:rFonts w:ascii="Times New Roman" w:eastAsia="Calibri" w:hAnsi="Times New Roman"/>
          <w:b w:val="0"/>
          <w:color w:val="000000"/>
          <w:szCs w:val="24"/>
          <w:lang w:eastAsia="en-US"/>
        </w:rPr>
      </w:pPr>
    </w:p>
    <w:p w:rsidR="000E0EB3" w:rsidRPr="003519A2" w:rsidRDefault="000E0EB3" w:rsidP="000E0EB3">
      <w:pPr>
        <w:autoSpaceDE w:val="0"/>
        <w:autoSpaceDN w:val="0"/>
        <w:adjustRightInd w:val="0"/>
        <w:rPr>
          <w:rFonts w:ascii="Times New Roman" w:eastAsia="Calibri" w:hAnsi="Times New Roman"/>
          <w:b w:val="0"/>
          <w:color w:val="000000"/>
          <w:szCs w:val="24"/>
          <w:lang w:eastAsia="en-US"/>
        </w:rPr>
      </w:pPr>
      <w:r w:rsidRPr="003519A2">
        <w:rPr>
          <w:rFonts w:ascii="Times New Roman" w:eastAsia="Calibri" w:hAnsi="Times New Roman"/>
          <w:bCs/>
          <w:color w:val="000000"/>
          <w:szCs w:val="24"/>
          <w:lang w:eastAsia="en-US"/>
        </w:rPr>
        <w:t xml:space="preserve">VI. Termin i warunki składania ofert </w:t>
      </w:r>
    </w:p>
    <w:p w:rsidR="000E0EB3" w:rsidRPr="00E908A8" w:rsidRDefault="000E0EB3" w:rsidP="000E0EB3">
      <w:pPr>
        <w:pStyle w:val="Tekstpodstawowy3"/>
        <w:tabs>
          <w:tab w:val="num" w:pos="2520"/>
        </w:tabs>
        <w:ind w:left="360"/>
        <w:rPr>
          <w:color w:val="000000"/>
          <w:spacing w:val="0"/>
        </w:rPr>
      </w:pPr>
    </w:p>
    <w:p w:rsidR="000E0EB3" w:rsidRPr="00E908A8" w:rsidRDefault="000E0EB3" w:rsidP="000E0EB3">
      <w:pPr>
        <w:numPr>
          <w:ilvl w:val="0"/>
          <w:numId w:val="2"/>
        </w:numPr>
        <w:jc w:val="both"/>
        <w:rPr>
          <w:rFonts w:ascii="Times New Roman" w:hAnsi="Times New Roman"/>
          <w:b w:val="0"/>
          <w:szCs w:val="24"/>
        </w:rPr>
      </w:pPr>
      <w:r w:rsidRPr="00E908A8">
        <w:rPr>
          <w:rFonts w:ascii="Times New Roman" w:hAnsi="Times New Roman"/>
          <w:b w:val="0"/>
          <w:szCs w:val="24"/>
        </w:rPr>
        <w:t>W konkursie mogą brać udział pod</w:t>
      </w:r>
      <w:r>
        <w:rPr>
          <w:rFonts w:ascii="Times New Roman" w:hAnsi="Times New Roman"/>
          <w:b w:val="0"/>
          <w:szCs w:val="24"/>
        </w:rPr>
        <w:t>mioty określone w art. 190</w:t>
      </w:r>
      <w:r w:rsidRPr="00E908A8">
        <w:rPr>
          <w:rFonts w:ascii="Times New Roman" w:hAnsi="Times New Roman"/>
          <w:b w:val="0"/>
          <w:szCs w:val="24"/>
        </w:rPr>
        <w:t xml:space="preserve"> ustawy z dnia    </w:t>
      </w:r>
      <w:r>
        <w:rPr>
          <w:rFonts w:ascii="Times New Roman" w:hAnsi="Times New Roman"/>
          <w:b w:val="0"/>
          <w:szCs w:val="24"/>
        </w:rPr>
        <w:t xml:space="preserve">                9czerwca 2011r. o wspieraniu rodziny i systemie pieczy zastępczej (Dz.U. z 2018 r. poz. 998 z późn. zm.</w:t>
      </w:r>
      <w:r w:rsidRPr="00E908A8">
        <w:rPr>
          <w:rFonts w:ascii="Times New Roman" w:hAnsi="Times New Roman"/>
          <w:b w:val="0"/>
          <w:szCs w:val="24"/>
        </w:rPr>
        <w:t>), w tym stowarzyszenia zwykłe, które powstały po 20.05.2016 r. lub dokonały zmian zgodnie z nowelizacją ustawy Prawo o stowarzyszeniach (Dz.U. 2017 poz. 210 z późn. zm.)</w:t>
      </w:r>
      <w:r>
        <w:rPr>
          <w:rFonts w:ascii="Times New Roman" w:hAnsi="Times New Roman"/>
          <w:b w:val="0"/>
          <w:szCs w:val="24"/>
        </w:rPr>
        <w:t>.</w:t>
      </w:r>
    </w:p>
    <w:p w:rsidR="000E0EB3" w:rsidRPr="00E908A8" w:rsidRDefault="000E0EB3" w:rsidP="000E0EB3">
      <w:pPr>
        <w:numPr>
          <w:ilvl w:val="0"/>
          <w:numId w:val="2"/>
        </w:numPr>
        <w:jc w:val="both"/>
        <w:rPr>
          <w:rFonts w:ascii="Times New Roman" w:hAnsi="Times New Roman"/>
          <w:b w:val="0"/>
          <w:szCs w:val="24"/>
        </w:rPr>
      </w:pPr>
      <w:r w:rsidRPr="00E908A8">
        <w:rPr>
          <w:rFonts w:ascii="Times New Roman" w:hAnsi="Times New Roman"/>
          <w:b w:val="0"/>
          <w:szCs w:val="24"/>
        </w:rPr>
        <w:t xml:space="preserve">Oferty realizacji zadania należy sporządzić wg wzoru </w:t>
      </w:r>
      <w:r>
        <w:rPr>
          <w:rFonts w:ascii="Times New Roman" w:hAnsi="Times New Roman"/>
          <w:b w:val="0"/>
          <w:szCs w:val="24"/>
        </w:rPr>
        <w:t>określonego w r</w:t>
      </w:r>
      <w:r w:rsidRPr="00E908A8">
        <w:rPr>
          <w:rFonts w:ascii="Times New Roman" w:hAnsi="Times New Roman"/>
          <w:b w:val="0"/>
          <w:szCs w:val="24"/>
        </w:rPr>
        <w:t xml:space="preserve">ozporządzeniu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0E0EB3" w:rsidRPr="00E908A8" w:rsidRDefault="000E0EB3" w:rsidP="000E0EB3">
      <w:pPr>
        <w:numPr>
          <w:ilvl w:val="0"/>
          <w:numId w:val="2"/>
        </w:numPr>
        <w:jc w:val="both"/>
        <w:rPr>
          <w:rFonts w:ascii="Times New Roman" w:hAnsi="Times New Roman"/>
          <w:b w:val="0"/>
          <w:szCs w:val="24"/>
          <w:u w:val="single"/>
        </w:rPr>
      </w:pPr>
      <w:r w:rsidRPr="00E908A8">
        <w:rPr>
          <w:rFonts w:ascii="Times New Roman" w:hAnsi="Times New Roman"/>
          <w:b w:val="0"/>
          <w:szCs w:val="24"/>
        </w:rPr>
        <w:t xml:space="preserve">Warunkiem przystąpienia do konkursu jest </w:t>
      </w:r>
      <w:r w:rsidRPr="00E908A8">
        <w:rPr>
          <w:rFonts w:ascii="Times New Roman" w:hAnsi="Times New Roman"/>
          <w:szCs w:val="24"/>
        </w:rPr>
        <w:t xml:space="preserve">przygotowanie i złożenie oferty </w:t>
      </w:r>
      <w:r w:rsidRPr="00E908A8">
        <w:rPr>
          <w:rFonts w:ascii="Times New Roman" w:hAnsi="Times New Roman"/>
          <w:szCs w:val="24"/>
        </w:rPr>
        <w:br/>
        <w:t>na realizację zadania elektronicznie</w:t>
      </w:r>
      <w:r w:rsidRPr="00E908A8">
        <w:rPr>
          <w:rFonts w:ascii="Times New Roman" w:hAnsi="Times New Roman"/>
          <w:b w:val="0"/>
          <w:szCs w:val="24"/>
        </w:rPr>
        <w:t xml:space="preserve"> za pomocą </w:t>
      </w:r>
      <w:r w:rsidRPr="00E908A8">
        <w:rPr>
          <w:rFonts w:ascii="Times New Roman" w:hAnsi="Times New Roman"/>
          <w:szCs w:val="24"/>
        </w:rPr>
        <w:t xml:space="preserve">GENERATORA OFERT witkac.pl </w:t>
      </w:r>
      <w:r w:rsidRPr="00E908A8">
        <w:rPr>
          <w:rFonts w:ascii="Times New Roman" w:hAnsi="Times New Roman"/>
          <w:b w:val="0"/>
          <w:szCs w:val="24"/>
        </w:rPr>
        <w:t xml:space="preserve">dostępnego na stronie </w:t>
      </w:r>
      <w:hyperlink r:id="rId7" w:history="1">
        <w:r w:rsidRPr="00E908A8">
          <w:rPr>
            <w:rStyle w:val="Hipercze"/>
            <w:rFonts w:ascii="Times New Roman" w:hAnsi="Times New Roman"/>
            <w:szCs w:val="24"/>
          </w:rPr>
          <w:t>https://witkac.pl</w:t>
        </w:r>
      </w:hyperlink>
      <w:r w:rsidRPr="00E908A8">
        <w:rPr>
          <w:rFonts w:ascii="Times New Roman" w:hAnsi="Times New Roman"/>
          <w:szCs w:val="24"/>
        </w:rPr>
        <w:t xml:space="preserve"> oraz złożenie w wersji papierowej stanowiącej wydruk</w:t>
      </w:r>
      <w:r w:rsidRPr="00E908A8">
        <w:rPr>
          <w:rFonts w:ascii="Times New Roman" w:hAnsi="Times New Roman"/>
          <w:b w:val="0"/>
          <w:szCs w:val="24"/>
        </w:rPr>
        <w:t xml:space="preserve"> z </w:t>
      </w:r>
      <w:r w:rsidRPr="00E908A8">
        <w:rPr>
          <w:rFonts w:ascii="Times New Roman" w:hAnsi="Times New Roman"/>
          <w:szCs w:val="24"/>
        </w:rPr>
        <w:t>GENERATORA OFERT witkac.pl</w:t>
      </w:r>
      <w:r w:rsidRPr="00E908A8">
        <w:rPr>
          <w:rFonts w:ascii="Times New Roman" w:hAnsi="Times New Roman"/>
          <w:b w:val="0"/>
          <w:szCs w:val="24"/>
        </w:rPr>
        <w:t xml:space="preserve"> zawierający zgodną sumę kontrolną </w:t>
      </w:r>
      <w:r w:rsidRPr="00E908A8">
        <w:rPr>
          <w:rFonts w:ascii="Times New Roman" w:hAnsi="Times New Roman"/>
          <w:b w:val="0"/>
          <w:szCs w:val="24"/>
        </w:rPr>
        <w:br/>
      </w:r>
      <w:r>
        <w:rPr>
          <w:rFonts w:ascii="Times New Roman" w:hAnsi="Times New Roman"/>
          <w:szCs w:val="24"/>
          <w:u w:val="single"/>
        </w:rPr>
        <w:t xml:space="preserve">w terminie do dnia </w:t>
      </w:r>
      <w:r>
        <w:rPr>
          <w:rFonts w:ascii="Times New Roman" w:hAnsi="Times New Roman"/>
          <w:color w:val="FF0000"/>
          <w:szCs w:val="24"/>
          <w:u w:val="single"/>
        </w:rPr>
        <w:t>28</w:t>
      </w:r>
      <w:r w:rsidRPr="00372E6A">
        <w:rPr>
          <w:rFonts w:ascii="Times New Roman" w:hAnsi="Times New Roman"/>
          <w:color w:val="FF0000"/>
          <w:szCs w:val="24"/>
          <w:u w:val="single"/>
        </w:rPr>
        <w:t xml:space="preserve"> grudnia 2018</w:t>
      </w:r>
      <w:r w:rsidRPr="00E908A8">
        <w:rPr>
          <w:rFonts w:ascii="Times New Roman" w:hAnsi="Times New Roman"/>
          <w:szCs w:val="24"/>
          <w:u w:val="single"/>
        </w:rPr>
        <w:t xml:space="preserve"> r.</w:t>
      </w:r>
      <w:r w:rsidRPr="00E908A8">
        <w:rPr>
          <w:rFonts w:ascii="Times New Roman" w:hAnsi="Times New Roman"/>
          <w:b w:val="0"/>
          <w:szCs w:val="24"/>
          <w:u w:val="single"/>
        </w:rPr>
        <w:t xml:space="preserve"> </w:t>
      </w:r>
      <w:r w:rsidRPr="00E908A8">
        <w:rPr>
          <w:rFonts w:ascii="Times New Roman" w:hAnsi="Times New Roman"/>
          <w:szCs w:val="24"/>
        </w:rPr>
        <w:t>Termin ten musi zostać zachowany zarówno dla wersji papierowej, jak i elektronicznej.</w:t>
      </w:r>
    </w:p>
    <w:p w:rsidR="000E0EB3" w:rsidRPr="00E908A8" w:rsidRDefault="000E0EB3" w:rsidP="000E0EB3">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Formularz oferty realizacji zadania znajdujący się GENERATORZE OFERT witkac.pl powstał na podstawie wzoru określonego w Rozporządzeniu Ministra Rodziny, Pracy i Polityki Społecznej z dnia 17 sierpnia 2016 r. w sprawie wzorów ofert i ramowych wzorów umów dotyczących realizacji zadań publicznych oraz wzorów sprawozdań </w:t>
      </w:r>
      <w:r>
        <w:rPr>
          <w:rFonts w:ascii="Times New Roman" w:eastAsia="Calibri" w:hAnsi="Times New Roman"/>
          <w:b w:val="0"/>
          <w:color w:val="000000"/>
          <w:szCs w:val="24"/>
          <w:lang w:eastAsia="en-US"/>
        </w:rPr>
        <w:br/>
      </w:r>
      <w:r w:rsidRPr="00E908A8">
        <w:rPr>
          <w:rFonts w:ascii="Times New Roman" w:eastAsia="Calibri" w:hAnsi="Times New Roman"/>
          <w:b w:val="0"/>
          <w:color w:val="000000"/>
          <w:szCs w:val="24"/>
          <w:lang w:eastAsia="en-US"/>
        </w:rPr>
        <w:t xml:space="preserve">z wykonania tych zadań (Dz. U. z 2016 poz. 1300). </w:t>
      </w:r>
    </w:p>
    <w:p w:rsidR="000E0EB3" w:rsidRPr="00E908A8" w:rsidRDefault="000E0EB3" w:rsidP="000E0EB3">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stanowiącej wydruk z GENERATORA OFERT witkac.pl należy składać osobiście lub drogą pocztową w </w:t>
      </w:r>
      <w:r>
        <w:rPr>
          <w:rFonts w:ascii="Times New Roman" w:eastAsia="Calibri" w:hAnsi="Times New Roman"/>
          <w:bCs/>
          <w:color w:val="000000"/>
          <w:szCs w:val="24"/>
          <w:lang w:eastAsia="en-US"/>
        </w:rPr>
        <w:t xml:space="preserve">Miejskim Ośrodku Pomocy Rodzinie </w:t>
      </w:r>
      <w:r>
        <w:rPr>
          <w:rFonts w:ascii="Times New Roman" w:eastAsia="Calibri" w:hAnsi="Times New Roman"/>
          <w:b w:val="0"/>
          <w:color w:val="000000"/>
          <w:szCs w:val="24"/>
          <w:lang w:eastAsia="en-US"/>
        </w:rPr>
        <w:t>, ul. Konstytucji 3 Maja 40c,</w:t>
      </w:r>
      <w:r w:rsidRPr="00E908A8">
        <w:rPr>
          <w:rFonts w:ascii="Times New Roman" w:eastAsia="Calibri" w:hAnsi="Times New Roman"/>
          <w:b w:val="0"/>
          <w:color w:val="000000"/>
          <w:szCs w:val="24"/>
          <w:lang w:eastAsia="en-US"/>
        </w:rPr>
        <w:t xml:space="preserve"> 87-100 Toruń, </w:t>
      </w:r>
      <w:r w:rsidRPr="00E908A8">
        <w:rPr>
          <w:rFonts w:ascii="Times New Roman" w:eastAsia="Calibri" w:hAnsi="Times New Roman"/>
          <w:bCs/>
          <w:color w:val="000000"/>
          <w:szCs w:val="24"/>
          <w:lang w:eastAsia="en-US"/>
        </w:rPr>
        <w:t xml:space="preserve">w zamkniętych, opieczętowanych kopertach opatrzonych napisem „Konkurs” oraz nazwą zadania </w:t>
      </w:r>
      <w:r w:rsidRPr="00E908A8">
        <w:rPr>
          <w:rFonts w:ascii="Times New Roman" w:eastAsia="Calibri" w:hAnsi="Times New Roman"/>
          <w:b w:val="0"/>
          <w:color w:val="000000"/>
          <w:szCs w:val="24"/>
          <w:lang w:eastAsia="en-US"/>
        </w:rPr>
        <w:t xml:space="preserve">(należy wpisać nazwę zadania konkursowego). </w:t>
      </w:r>
    </w:p>
    <w:p w:rsidR="000E0EB3" w:rsidRPr="00A72632" w:rsidRDefault="000E0EB3" w:rsidP="000E0EB3">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A72632">
        <w:rPr>
          <w:rFonts w:ascii="Times New Roman" w:eastAsia="Calibri" w:hAnsi="Times New Roman"/>
          <w:b w:val="0"/>
          <w:bCs/>
          <w:color w:val="000000"/>
          <w:szCs w:val="24"/>
          <w:lang w:eastAsia="en-US"/>
        </w:rPr>
        <w:t>W przypadku ofert (w wersji papierowej) przesłanych pocztą d</w:t>
      </w:r>
      <w:r>
        <w:rPr>
          <w:rFonts w:ascii="Times New Roman" w:eastAsia="Calibri" w:hAnsi="Times New Roman"/>
          <w:b w:val="0"/>
          <w:bCs/>
          <w:color w:val="000000"/>
          <w:szCs w:val="24"/>
          <w:lang w:eastAsia="en-US"/>
        </w:rPr>
        <w:t>ecyduje data wpływu.</w:t>
      </w:r>
    </w:p>
    <w:p w:rsidR="000E0EB3" w:rsidRPr="00E908A8" w:rsidRDefault="000E0EB3" w:rsidP="000E0EB3">
      <w:pPr>
        <w:pStyle w:val="Akapitzlist"/>
        <w:numPr>
          <w:ilvl w:val="0"/>
          <w:numId w:val="2"/>
        </w:numPr>
        <w:jc w:val="both"/>
        <w:rPr>
          <w:rFonts w:ascii="Times New Roman" w:hAnsi="Times New Roman"/>
          <w:szCs w:val="24"/>
          <w:u w:val="single"/>
        </w:rPr>
      </w:pPr>
      <w:r w:rsidRPr="00E908A8">
        <w:rPr>
          <w:rFonts w:ascii="Times New Roman" w:eastAsia="Calibri" w:hAnsi="Times New Roman"/>
          <w:b w:val="0"/>
          <w:color w:val="000000"/>
          <w:szCs w:val="24"/>
          <w:lang w:eastAsia="en-US"/>
        </w:rPr>
        <w:lastRenderedPageBreak/>
        <w:t>W wyjątkowych przypadkach, w sytuacji unieruchomienia GENERATORA OFERT witkac.pl, dopuszcza się złożenie oferty lub korekty oferty wyłącznie w wersj</w:t>
      </w:r>
      <w:r>
        <w:rPr>
          <w:rFonts w:ascii="Times New Roman" w:eastAsia="Calibri" w:hAnsi="Times New Roman"/>
          <w:b w:val="0"/>
          <w:color w:val="000000"/>
          <w:szCs w:val="24"/>
          <w:lang w:eastAsia="en-US"/>
        </w:rPr>
        <w:t>i papierowej</w:t>
      </w:r>
      <w:r w:rsidRPr="00E908A8">
        <w:rPr>
          <w:rFonts w:ascii="Times New Roman" w:eastAsia="Calibri" w:hAnsi="Times New Roman"/>
          <w:b w:val="0"/>
          <w:color w:val="000000"/>
          <w:szCs w:val="24"/>
          <w:lang w:eastAsia="en-US"/>
        </w:rPr>
        <w:t xml:space="preserve">. W razie wystąpienia ww. okoliczności, informacja w tej sprawie zostanie podana do publicznej wiadomości w formie komunikatu w Biuletynie Informacji Publicznej www.bip.torun.pl (w dziale „Ogłoszenia PMT”) oraz w miejskim serwisie informacyjnym dla organizacji pozarządowych orbiToruń: www.orbitorun.pl. </w:t>
      </w:r>
    </w:p>
    <w:p w:rsidR="000E0EB3" w:rsidRPr="00E908A8" w:rsidRDefault="000E0EB3" w:rsidP="000E0EB3">
      <w:pPr>
        <w:pStyle w:val="Akapitzlist"/>
        <w:numPr>
          <w:ilvl w:val="0"/>
          <w:numId w:val="2"/>
        </w:numPr>
        <w:jc w:val="both"/>
        <w:rPr>
          <w:rFonts w:ascii="Times New Roman" w:hAnsi="Times New Roman"/>
          <w:szCs w:val="24"/>
          <w:u w:val="single"/>
        </w:rPr>
      </w:pPr>
      <w:r w:rsidRPr="00E908A8">
        <w:rPr>
          <w:rFonts w:ascii="Times New Roman" w:eastAsia="Calibri" w:hAnsi="Times New Roman"/>
          <w:b w:val="0"/>
          <w:color w:val="000000"/>
          <w:szCs w:val="24"/>
          <w:lang w:eastAsia="en-US"/>
        </w:rPr>
        <w:t>Oferta powinna zawierać w szczególności:</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hAnsi="Times New Roman"/>
          <w:b w:val="0"/>
          <w:szCs w:val="24"/>
        </w:rPr>
        <w:t>szczegółowy zakres rzeczowy zadania publicznego proponowanego do realizacji;</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eastAsia="Arial" w:hAnsi="Times New Roman"/>
          <w:b w:val="0"/>
          <w:szCs w:val="24"/>
        </w:rPr>
        <w:t xml:space="preserve">termin i </w:t>
      </w:r>
      <w:r w:rsidRPr="00E908A8">
        <w:rPr>
          <w:rFonts w:ascii="Times New Roman" w:hAnsi="Times New Roman"/>
          <w:b w:val="0"/>
          <w:szCs w:val="24"/>
        </w:rPr>
        <w:t xml:space="preserve">miejsce </w:t>
      </w:r>
      <w:r w:rsidRPr="00E908A8">
        <w:rPr>
          <w:rFonts w:ascii="Times New Roman" w:eastAsia="Arial" w:hAnsi="Times New Roman"/>
          <w:b w:val="0"/>
          <w:szCs w:val="24"/>
        </w:rPr>
        <w:t>realizacji zadania publicznego;</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hAnsi="Times New Roman"/>
          <w:b w:val="0"/>
          <w:szCs w:val="24"/>
        </w:rPr>
        <w:t>opis zakładanych rezultatów realizacji zadania publicznego;</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hAnsi="Times New Roman"/>
          <w:b w:val="0"/>
          <w:szCs w:val="24"/>
        </w:rPr>
        <w:t>harmonogram</w:t>
      </w:r>
      <w:r w:rsidRPr="00E908A8">
        <w:rPr>
          <w:rFonts w:ascii="Times New Roman" w:hAnsi="Times New Roman"/>
          <w:b w:val="0"/>
          <w:bCs/>
          <w:szCs w:val="24"/>
        </w:rPr>
        <w:t xml:space="preserve"> zaplanowanych działań;</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hAnsi="Times New Roman"/>
          <w:b w:val="0"/>
          <w:bCs/>
          <w:szCs w:val="24"/>
        </w:rPr>
        <w:t xml:space="preserve">kalkulację przewidywanych kosztów </w:t>
      </w:r>
      <w:r w:rsidRPr="00E908A8">
        <w:rPr>
          <w:rFonts w:ascii="Times New Roman" w:hAnsi="Times New Roman"/>
          <w:b w:val="0"/>
          <w:szCs w:val="24"/>
        </w:rPr>
        <w:t>realizacji zadania publicznego;</w:t>
      </w:r>
    </w:p>
    <w:p w:rsidR="000E0EB3" w:rsidRPr="00E908A8" w:rsidRDefault="000E0EB3" w:rsidP="000E0EB3">
      <w:pPr>
        <w:numPr>
          <w:ilvl w:val="0"/>
          <w:numId w:val="3"/>
        </w:numPr>
        <w:ind w:left="709" w:hanging="283"/>
        <w:jc w:val="both"/>
        <w:rPr>
          <w:rFonts w:ascii="Times New Roman" w:hAnsi="Times New Roman"/>
          <w:b w:val="0"/>
          <w:szCs w:val="24"/>
        </w:rPr>
      </w:pPr>
      <w:r>
        <w:rPr>
          <w:rFonts w:ascii="Times New Roman" w:eastAsia="Arial" w:hAnsi="Times New Roman"/>
          <w:b w:val="0"/>
          <w:bCs/>
          <w:szCs w:val="24"/>
        </w:rPr>
        <w:t>deklarację</w:t>
      </w:r>
      <w:r w:rsidRPr="00E908A8">
        <w:rPr>
          <w:rFonts w:ascii="Times New Roman" w:eastAsia="Arial" w:hAnsi="Times New Roman"/>
          <w:b w:val="0"/>
          <w:bCs/>
          <w:szCs w:val="24"/>
        </w:rPr>
        <w:t xml:space="preserve"> o zamiarze odpłatnego wykonania zadania;</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hAnsi="Times New Roman"/>
          <w:b w:val="0"/>
          <w:szCs w:val="24"/>
        </w:rPr>
        <w:t>informację o zasobach kadrowych</w:t>
      </w:r>
      <w:r>
        <w:rPr>
          <w:rFonts w:ascii="Times New Roman" w:hAnsi="Times New Roman"/>
          <w:b w:val="0"/>
          <w:szCs w:val="24"/>
        </w:rPr>
        <w:t xml:space="preserve"> i rzeczowych</w:t>
      </w:r>
      <w:r w:rsidRPr="00E908A8">
        <w:rPr>
          <w:rFonts w:ascii="Times New Roman" w:hAnsi="Times New Roman"/>
          <w:b w:val="0"/>
          <w:szCs w:val="24"/>
        </w:rPr>
        <w:t xml:space="preserve"> przewidywanych do zaangażowania przy realizacji zadania publicznego;</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eastAsia="Arial" w:hAnsi="Times New Roman"/>
          <w:b w:val="0"/>
          <w:bCs/>
          <w:szCs w:val="24"/>
        </w:rPr>
        <w:t>informację o wcześniejszej działalności oferenta w zakresie, którego dotyczy zadanie publiczne, w tym informacje obejmujące dotychczasowe doświadczenia oferenta w realiza</w:t>
      </w:r>
      <w:r>
        <w:rPr>
          <w:rFonts w:ascii="Times New Roman" w:eastAsia="Arial" w:hAnsi="Times New Roman"/>
          <w:b w:val="0"/>
          <w:bCs/>
          <w:szCs w:val="24"/>
        </w:rPr>
        <w:t>cji podobnych zadań publicznych;</w:t>
      </w:r>
    </w:p>
    <w:p w:rsidR="000E0EB3" w:rsidRPr="00E908A8" w:rsidRDefault="000E0EB3" w:rsidP="000E0EB3">
      <w:pPr>
        <w:numPr>
          <w:ilvl w:val="0"/>
          <w:numId w:val="3"/>
        </w:numPr>
        <w:ind w:left="709" w:hanging="283"/>
        <w:jc w:val="both"/>
        <w:rPr>
          <w:rFonts w:ascii="Times New Roman" w:hAnsi="Times New Roman"/>
          <w:b w:val="0"/>
          <w:szCs w:val="24"/>
        </w:rPr>
      </w:pPr>
      <w:r w:rsidRPr="00E908A8">
        <w:rPr>
          <w:rFonts w:ascii="Times New Roman" w:hAnsi="Times New Roman"/>
          <w:b w:val="0"/>
          <w:szCs w:val="24"/>
        </w:rPr>
        <w:t>wypełnione wszystkie pola w formularzu (w przypadku, gdy informacja wymagana w danym polu z jakichkolwiek powodów nie dotyczy oferenta, należy wpisać „nie dotyczy” lub wstawić znak „-„, a w miejscach, które wymagają podania wartości liczbowych należy wstawić cyfrę „0”).</w:t>
      </w:r>
    </w:p>
    <w:p w:rsidR="000E0EB3" w:rsidRPr="00E908A8" w:rsidRDefault="000E0EB3" w:rsidP="000E0EB3">
      <w:pPr>
        <w:pStyle w:val="Akapitzlist"/>
        <w:numPr>
          <w:ilvl w:val="0"/>
          <w:numId w:val="2"/>
        </w:numPr>
        <w:jc w:val="both"/>
        <w:rPr>
          <w:rFonts w:ascii="Times New Roman" w:hAnsi="Times New Roman"/>
          <w:b w:val="0"/>
          <w:szCs w:val="24"/>
        </w:rPr>
      </w:pPr>
      <w:r w:rsidRPr="00E908A8">
        <w:rPr>
          <w:rFonts w:ascii="Times New Roman" w:eastAsia="Calibri" w:hAnsi="Times New Roman"/>
          <w:bCs/>
          <w:color w:val="000000"/>
          <w:szCs w:val="24"/>
          <w:lang w:eastAsia="en-US"/>
        </w:rPr>
        <w:t>Do oferty składanej w wersji papierowej stanowiącej wydruk z GENERATORA OFERT witkac.pl, jako dodatkowe informacje uzupełniające, należy załączyć</w:t>
      </w:r>
      <w:r w:rsidRPr="00E908A8">
        <w:rPr>
          <w:rFonts w:ascii="Times New Roman" w:eastAsia="Calibri" w:hAnsi="Times New Roman"/>
          <w:b w:val="0"/>
          <w:color w:val="000000"/>
          <w:szCs w:val="24"/>
          <w:lang w:eastAsia="en-US"/>
        </w:rPr>
        <w:t xml:space="preserve">: </w:t>
      </w:r>
    </w:p>
    <w:p w:rsidR="000E0EB3" w:rsidRPr="00E908A8" w:rsidRDefault="000E0EB3" w:rsidP="000E0EB3">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kopię umowy lub statutu spółki potwierdzoną za zgodność z oryginałem – w przypadku gdy oferent jest spółką prawa handlowego, o której mowa w art. 3 ust. 3 pkt</w:t>
      </w:r>
      <w:r>
        <w:rPr>
          <w:rFonts w:ascii="Times New Roman" w:eastAsia="Calibri" w:hAnsi="Times New Roman"/>
          <w:b w:val="0"/>
          <w:color w:val="000000"/>
          <w:szCs w:val="24"/>
          <w:lang w:eastAsia="en-US"/>
        </w:rPr>
        <w:t>.</w:t>
      </w:r>
      <w:r w:rsidRPr="00E908A8">
        <w:rPr>
          <w:rFonts w:ascii="Times New Roman" w:eastAsia="Calibri" w:hAnsi="Times New Roman"/>
          <w:b w:val="0"/>
          <w:color w:val="000000"/>
          <w:szCs w:val="24"/>
          <w:lang w:eastAsia="en-US"/>
        </w:rPr>
        <w:t xml:space="preserve"> 4 ustawy o działalności pożytku publicznego i o wolontariacie;</w:t>
      </w:r>
    </w:p>
    <w:p w:rsidR="000E0EB3" w:rsidRPr="00E908A8" w:rsidRDefault="000E0EB3" w:rsidP="000E0EB3">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wykaz działań promocyjnych zaplanowanych do podjęcia przez oferenta; </w:t>
      </w:r>
    </w:p>
    <w:p w:rsidR="000E0EB3" w:rsidRPr="004B19A9" w:rsidRDefault="000E0EB3" w:rsidP="000E0EB3">
      <w:pPr>
        <w:pStyle w:val="Akapitzlist"/>
        <w:numPr>
          <w:ilvl w:val="0"/>
          <w:numId w:val="11"/>
        </w:numPr>
        <w:jc w:val="both"/>
        <w:rPr>
          <w:rFonts w:ascii="Times New Roman" w:hAnsi="Times New Roman"/>
          <w:b w:val="0"/>
          <w:szCs w:val="24"/>
        </w:rPr>
      </w:pPr>
      <w:r w:rsidRPr="004B19A9">
        <w:rPr>
          <w:rFonts w:ascii="Times New Roman" w:eastAsia="Calibri" w:hAnsi="Times New Roman"/>
          <w:b w:val="0"/>
          <w:bCs/>
          <w:color w:val="000000"/>
          <w:szCs w:val="24"/>
          <w:lang w:eastAsia="en-US"/>
        </w:rPr>
        <w:t>w przypadku zaangażowania partnerów w realizację zadania - kopię dokumentu potwierdzającego deklarowaną współpracę</w:t>
      </w:r>
      <w:r w:rsidRPr="00E908A8">
        <w:rPr>
          <w:rFonts w:ascii="Times New Roman" w:eastAsia="Calibri" w:hAnsi="Times New Roman"/>
          <w:bCs/>
          <w:color w:val="000000"/>
          <w:szCs w:val="24"/>
          <w:lang w:eastAsia="en-US"/>
        </w:rPr>
        <w:t xml:space="preserve"> </w:t>
      </w:r>
      <w:r w:rsidRPr="00E908A8">
        <w:rPr>
          <w:rFonts w:ascii="Times New Roman" w:eastAsia="Calibri" w:hAnsi="Times New Roman"/>
          <w:b w:val="0"/>
          <w:color w:val="000000"/>
          <w:szCs w:val="24"/>
          <w:lang w:eastAsia="en-US"/>
        </w:rPr>
        <w:t>(np. umowa/porozumienie partnerskie, list intencyjny/deklaracja, w przypadku nieformalnej współpracy - pisemne potwierdzenie/oświadczenie)</w:t>
      </w:r>
      <w:r>
        <w:rPr>
          <w:rFonts w:ascii="Times New Roman" w:eastAsia="Calibri" w:hAnsi="Times New Roman"/>
          <w:b w:val="0"/>
          <w:color w:val="000000"/>
          <w:szCs w:val="24"/>
          <w:lang w:eastAsia="en-US"/>
        </w:rPr>
        <w:t>;</w:t>
      </w:r>
    </w:p>
    <w:p w:rsidR="000E0EB3" w:rsidRPr="007F6C17" w:rsidRDefault="000E0EB3" w:rsidP="000E0EB3">
      <w:pPr>
        <w:pStyle w:val="Standard"/>
        <w:widowControl w:val="0"/>
        <w:numPr>
          <w:ilvl w:val="0"/>
          <w:numId w:val="11"/>
        </w:numPr>
        <w:shd w:val="clear" w:color="auto" w:fill="FFFFFF"/>
        <w:suppressAutoHyphens w:val="0"/>
        <w:jc w:val="both"/>
        <w:rPr>
          <w:spacing w:val="-3"/>
          <w:sz w:val="24"/>
          <w:szCs w:val="24"/>
        </w:rPr>
      </w:pPr>
      <w:r>
        <w:rPr>
          <w:color w:val="000000"/>
          <w:sz w:val="24"/>
          <w:szCs w:val="24"/>
        </w:rPr>
        <w:t xml:space="preserve">odpis statutu lub inny dokument potwierdzający zakres działalności podmiotu; </w:t>
      </w:r>
    </w:p>
    <w:p w:rsidR="000E0EB3" w:rsidRPr="007F6C17" w:rsidRDefault="000E0EB3" w:rsidP="000E0EB3">
      <w:pPr>
        <w:pStyle w:val="Standard"/>
        <w:widowControl w:val="0"/>
        <w:numPr>
          <w:ilvl w:val="0"/>
          <w:numId w:val="11"/>
        </w:numPr>
        <w:shd w:val="clear" w:color="auto" w:fill="FFFFFF"/>
        <w:suppressAutoHyphens w:val="0"/>
        <w:ind w:left="709" w:hanging="283"/>
        <w:jc w:val="both"/>
        <w:rPr>
          <w:spacing w:val="-3"/>
          <w:sz w:val="24"/>
          <w:szCs w:val="24"/>
        </w:rPr>
      </w:pPr>
      <w:r w:rsidRPr="007F6C17">
        <w:rPr>
          <w:color w:val="000000"/>
          <w:sz w:val="24"/>
          <w:szCs w:val="24"/>
        </w:rPr>
        <w:t>dla podmiotów działających na podstawie przepisów o stosunku Państwa do Kościoła Katolickiego oraz do innych kościołów i związków wyznaniowych, obowiązkowym dokumentem jest kopia dekretu o mianowaniu księdza na proboszcza parafii, pełnomocnictwa lub upoważnienie zarządu głównego wydane dla osób go reprezentujących z oddziałów terenowych nie posiadających osobowości prawnej;</w:t>
      </w:r>
    </w:p>
    <w:p w:rsidR="000E0EB3" w:rsidRPr="007F6C17" w:rsidRDefault="000E0EB3" w:rsidP="000E0EB3">
      <w:pPr>
        <w:pStyle w:val="Standard"/>
        <w:widowControl w:val="0"/>
        <w:numPr>
          <w:ilvl w:val="0"/>
          <w:numId w:val="11"/>
        </w:numPr>
        <w:shd w:val="clear" w:color="auto" w:fill="FFFFFF"/>
        <w:suppressAutoHyphens w:val="0"/>
        <w:ind w:left="709" w:hanging="283"/>
        <w:jc w:val="both"/>
        <w:rPr>
          <w:spacing w:val="-3"/>
          <w:sz w:val="24"/>
          <w:szCs w:val="24"/>
        </w:rPr>
      </w:pPr>
      <w:r w:rsidRPr="007F6C17">
        <w:rPr>
          <w:color w:val="000000"/>
          <w:sz w:val="24"/>
          <w:szCs w:val="24"/>
        </w:rPr>
        <w:t xml:space="preserve">inne, np. dokumenty upoważniające daną osobę </w:t>
      </w:r>
      <w:r>
        <w:rPr>
          <w:color w:val="000000"/>
          <w:sz w:val="24"/>
          <w:szCs w:val="24"/>
        </w:rPr>
        <w:t xml:space="preserve">lub osoby do  reprezentowania </w:t>
      </w:r>
      <w:r w:rsidRPr="007F6C17">
        <w:rPr>
          <w:color w:val="000000"/>
          <w:sz w:val="24"/>
          <w:szCs w:val="24"/>
        </w:rPr>
        <w:t>podmiotu - dotyczy podmiotów, które w dokumencie stanowiącym o podstawie działalności nie posiadają informacji o osobach upoważnionych do reprezentowania podmiotu, oświadczenia właściwego organu, zarządu głównego lub innego organu  wykonawczego, wyrażające:</w:t>
      </w:r>
    </w:p>
    <w:p w:rsidR="000E0EB3" w:rsidRPr="00372E6A" w:rsidRDefault="000E0EB3" w:rsidP="000E0EB3">
      <w:pPr>
        <w:widowControl w:val="0"/>
        <w:numPr>
          <w:ilvl w:val="0"/>
          <w:numId w:val="16"/>
        </w:numPr>
        <w:shd w:val="clear" w:color="auto" w:fill="FFFFFF"/>
        <w:tabs>
          <w:tab w:val="left" w:pos="2688"/>
        </w:tabs>
        <w:autoSpaceDE w:val="0"/>
        <w:autoSpaceDN w:val="0"/>
        <w:adjustRightInd w:val="0"/>
        <w:ind w:left="851" w:hanging="142"/>
        <w:jc w:val="both"/>
        <w:rPr>
          <w:rFonts w:ascii="Times New Roman" w:hAnsi="Times New Roman"/>
          <w:b w:val="0"/>
          <w:color w:val="000000"/>
          <w:szCs w:val="24"/>
        </w:rPr>
      </w:pPr>
      <w:r w:rsidRPr="00372E6A">
        <w:rPr>
          <w:rFonts w:ascii="Times New Roman" w:hAnsi="Times New Roman"/>
          <w:b w:val="0"/>
          <w:color w:val="000000"/>
          <w:szCs w:val="24"/>
        </w:rPr>
        <w:t>upoważnienie do złożenia oferty na realizację określonego zadania publicznego,</w:t>
      </w:r>
    </w:p>
    <w:p w:rsidR="000E0EB3" w:rsidRPr="00372E6A" w:rsidRDefault="000E0EB3" w:rsidP="000E0EB3">
      <w:pPr>
        <w:widowControl w:val="0"/>
        <w:numPr>
          <w:ilvl w:val="0"/>
          <w:numId w:val="16"/>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372E6A">
        <w:rPr>
          <w:rFonts w:ascii="Times New Roman" w:hAnsi="Times New Roman"/>
          <w:b w:val="0"/>
          <w:color w:val="000000"/>
          <w:szCs w:val="24"/>
        </w:rPr>
        <w:t>zgodę na zawarcie w imieniu podmiotu składającego ofertę umowy z Gminą Miasta Toruń,</w:t>
      </w:r>
    </w:p>
    <w:p w:rsidR="000E0EB3" w:rsidRPr="00372E6A" w:rsidRDefault="000E0EB3" w:rsidP="000E0EB3">
      <w:pPr>
        <w:widowControl w:val="0"/>
        <w:numPr>
          <w:ilvl w:val="0"/>
          <w:numId w:val="16"/>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372E6A">
        <w:rPr>
          <w:rFonts w:ascii="Times New Roman" w:hAnsi="Times New Roman"/>
          <w:b w:val="0"/>
          <w:color w:val="000000"/>
          <w:szCs w:val="24"/>
        </w:rPr>
        <w:t>upoważnienie do dysponowania uzyskanymi funduszami i dokonywania rozliczeń w tym zakresie;</w:t>
      </w:r>
    </w:p>
    <w:p w:rsidR="000E0EB3" w:rsidRPr="00372E6A" w:rsidRDefault="000E0EB3" w:rsidP="000E0EB3">
      <w:pPr>
        <w:numPr>
          <w:ilvl w:val="0"/>
          <w:numId w:val="11"/>
        </w:numPr>
        <w:shd w:val="clear" w:color="auto" w:fill="FFFFFF"/>
        <w:suppressAutoHyphens/>
        <w:ind w:left="709" w:hanging="283"/>
        <w:jc w:val="both"/>
        <w:rPr>
          <w:rFonts w:ascii="Times New Roman" w:hAnsi="Times New Roman"/>
          <w:b w:val="0"/>
          <w:szCs w:val="24"/>
        </w:rPr>
      </w:pPr>
      <w:r w:rsidRPr="00372E6A">
        <w:rPr>
          <w:rFonts w:ascii="Times New Roman" w:hAnsi="Times New Roman"/>
          <w:b w:val="0"/>
          <w:szCs w:val="24"/>
        </w:rPr>
        <w:t>sprawozdanie finansowe i merytoryczne z działalności podmiotu za ubiegły rok, a w przypadku dotychczasowej krótszej działalności, za okres tej działalności;</w:t>
      </w:r>
    </w:p>
    <w:p w:rsidR="000E0EB3" w:rsidRPr="00372E6A" w:rsidRDefault="000E0EB3" w:rsidP="000E0EB3">
      <w:pPr>
        <w:numPr>
          <w:ilvl w:val="0"/>
          <w:numId w:val="11"/>
        </w:numPr>
        <w:shd w:val="clear" w:color="auto" w:fill="FFFFFF"/>
        <w:suppressAutoHyphens/>
        <w:ind w:left="709" w:hanging="283"/>
        <w:jc w:val="both"/>
        <w:rPr>
          <w:rFonts w:ascii="Times New Roman" w:hAnsi="Times New Roman"/>
          <w:b w:val="0"/>
          <w:szCs w:val="24"/>
        </w:rPr>
      </w:pPr>
      <w:r w:rsidRPr="00372E6A">
        <w:rPr>
          <w:rFonts w:ascii="Times New Roman" w:hAnsi="Times New Roman"/>
          <w:b w:val="0"/>
          <w:szCs w:val="24"/>
        </w:rPr>
        <w:lastRenderedPageBreak/>
        <w:t xml:space="preserve">oświadczenie o prawidłowym wykonaniu zleconego lub powierzonego zadania </w:t>
      </w:r>
      <w:r w:rsidRPr="00372E6A">
        <w:rPr>
          <w:rFonts w:ascii="Times New Roman" w:hAnsi="Times New Roman"/>
          <w:b w:val="0"/>
          <w:szCs w:val="24"/>
        </w:rPr>
        <w:br/>
        <w:t>i prawidłowym dokonaniu rozliczenia dotacji przyznanych ze środków Gminy Miasta Torunia w latach  2016 i 2017 oraz nie posiadaniu zaległości wobec Gminy Miasta Toruń. Jeżeli zadanie nie było realizowane w tym terminie – oświadczenie;</w:t>
      </w:r>
    </w:p>
    <w:p w:rsidR="000E0EB3" w:rsidRPr="009F583B" w:rsidRDefault="000E0EB3" w:rsidP="000E0EB3">
      <w:pPr>
        <w:numPr>
          <w:ilvl w:val="0"/>
          <w:numId w:val="11"/>
        </w:numPr>
        <w:shd w:val="clear" w:color="auto" w:fill="FFFFFF"/>
        <w:suppressAutoHyphens/>
        <w:jc w:val="both"/>
        <w:rPr>
          <w:rFonts w:ascii="Times New Roman" w:hAnsi="Times New Roman"/>
          <w:b w:val="0"/>
          <w:szCs w:val="24"/>
        </w:rPr>
      </w:pPr>
      <w:r w:rsidRPr="009F583B">
        <w:rPr>
          <w:rFonts w:ascii="Times New Roman" w:hAnsi="Times New Roman"/>
          <w:b w:val="0"/>
          <w:bCs/>
          <w:szCs w:val="24"/>
        </w:rPr>
        <w:t>regulamin organizacyjny  placówki wsparcia dziennego;</w:t>
      </w:r>
    </w:p>
    <w:p w:rsidR="000E0EB3" w:rsidRPr="009F583B" w:rsidRDefault="000E0EB3" w:rsidP="000E0EB3">
      <w:pPr>
        <w:numPr>
          <w:ilvl w:val="0"/>
          <w:numId w:val="11"/>
        </w:numPr>
        <w:shd w:val="clear" w:color="auto" w:fill="FFFFFF"/>
        <w:suppressAutoHyphens/>
        <w:ind w:hanging="502"/>
        <w:jc w:val="both"/>
        <w:rPr>
          <w:rFonts w:ascii="Times New Roman" w:hAnsi="Times New Roman"/>
          <w:b w:val="0"/>
          <w:szCs w:val="24"/>
        </w:rPr>
      </w:pPr>
      <w:r w:rsidRPr="009F583B">
        <w:rPr>
          <w:rFonts w:ascii="Times New Roman" w:hAnsi="Times New Roman"/>
          <w:b w:val="0"/>
          <w:bCs/>
          <w:szCs w:val="24"/>
        </w:rPr>
        <w:t>program działalności placówki wsparcia dziennego;</w:t>
      </w:r>
    </w:p>
    <w:p w:rsidR="000E0EB3" w:rsidRPr="009F583B" w:rsidRDefault="000E0EB3" w:rsidP="000E0EB3">
      <w:pPr>
        <w:numPr>
          <w:ilvl w:val="0"/>
          <w:numId w:val="11"/>
        </w:numPr>
        <w:shd w:val="clear" w:color="auto" w:fill="FFFFFF"/>
        <w:suppressAutoHyphens/>
        <w:ind w:hanging="502"/>
        <w:jc w:val="both"/>
        <w:rPr>
          <w:rFonts w:ascii="Times New Roman" w:hAnsi="Times New Roman"/>
          <w:b w:val="0"/>
          <w:szCs w:val="24"/>
        </w:rPr>
      </w:pPr>
      <w:r w:rsidRPr="009F583B">
        <w:rPr>
          <w:rFonts w:ascii="Times New Roman" w:hAnsi="Times New Roman"/>
          <w:b w:val="0"/>
          <w:bCs/>
          <w:szCs w:val="24"/>
        </w:rPr>
        <w:t>przykładowe plany pracy z dzieckiem i jego rodziną;</w:t>
      </w:r>
    </w:p>
    <w:p w:rsidR="000E0EB3" w:rsidRPr="009F583B" w:rsidRDefault="000E0EB3" w:rsidP="000E0EB3">
      <w:pPr>
        <w:numPr>
          <w:ilvl w:val="0"/>
          <w:numId w:val="11"/>
        </w:numPr>
        <w:shd w:val="clear" w:color="auto" w:fill="FFFFFF"/>
        <w:suppressAutoHyphens/>
        <w:ind w:hanging="502"/>
        <w:jc w:val="both"/>
        <w:rPr>
          <w:rFonts w:ascii="Times New Roman" w:hAnsi="Times New Roman"/>
          <w:b w:val="0"/>
          <w:szCs w:val="24"/>
        </w:rPr>
      </w:pPr>
      <w:r w:rsidRPr="009F583B">
        <w:rPr>
          <w:rFonts w:ascii="Times New Roman" w:hAnsi="Times New Roman"/>
          <w:b w:val="0"/>
          <w:bCs/>
          <w:szCs w:val="24"/>
        </w:rPr>
        <w:t xml:space="preserve">informację nt. kwalifikacji zawodowych realizatorów działań merytorycznych oraz oświadczenie podmiotu potwierdzające, że realizatorzy spełniają warunki określone w ustawie z dnia 9 czerwca 2011 r. o wspieraniu rodziny i systemie pieczy zastępczej; </w:t>
      </w:r>
    </w:p>
    <w:p w:rsidR="000E0EB3" w:rsidRPr="009F583B" w:rsidRDefault="000E0EB3" w:rsidP="000E0EB3">
      <w:pPr>
        <w:numPr>
          <w:ilvl w:val="0"/>
          <w:numId w:val="11"/>
        </w:numPr>
        <w:shd w:val="clear" w:color="auto" w:fill="FFFFFF"/>
        <w:suppressAutoHyphens/>
        <w:ind w:hanging="502"/>
        <w:jc w:val="both"/>
        <w:rPr>
          <w:rFonts w:ascii="Times New Roman" w:hAnsi="Times New Roman"/>
          <w:b w:val="0"/>
          <w:szCs w:val="24"/>
        </w:rPr>
      </w:pPr>
      <w:r w:rsidRPr="009F583B">
        <w:rPr>
          <w:rFonts w:ascii="Times New Roman" w:hAnsi="Times New Roman"/>
          <w:b w:val="0"/>
          <w:bCs/>
          <w:szCs w:val="24"/>
        </w:rPr>
        <w:t>szczegółową specyfikację planowanych kosztów miesięcznego utrzymania 1 dziecka uczęszczającego do placówki wsparcia dziennego;</w:t>
      </w:r>
    </w:p>
    <w:p w:rsidR="000E0EB3" w:rsidRPr="009F583B" w:rsidRDefault="000E0EB3" w:rsidP="000E0EB3">
      <w:pPr>
        <w:numPr>
          <w:ilvl w:val="0"/>
          <w:numId w:val="11"/>
        </w:numPr>
        <w:shd w:val="clear" w:color="auto" w:fill="FFFFFF"/>
        <w:suppressAutoHyphens/>
        <w:ind w:hanging="502"/>
        <w:jc w:val="both"/>
        <w:rPr>
          <w:rFonts w:ascii="Times New Roman" w:hAnsi="Times New Roman"/>
          <w:b w:val="0"/>
          <w:szCs w:val="24"/>
        </w:rPr>
      </w:pPr>
      <w:r w:rsidRPr="009F583B">
        <w:rPr>
          <w:rFonts w:ascii="Times New Roman" w:hAnsi="Times New Roman"/>
          <w:b w:val="0"/>
          <w:bCs/>
          <w:szCs w:val="24"/>
        </w:rPr>
        <w:t xml:space="preserve">informację o planowanym wynagrodzeniu brutto dla osób realizujących zadanie  na poszczególnych stanowiskach pracy wraz z informacją o rodzaju umowy, na podstawie, której realizowane będzie to zadanie, </w:t>
      </w:r>
      <w:r w:rsidRPr="009F583B">
        <w:rPr>
          <w:rFonts w:ascii="Times New Roman" w:hAnsi="Times New Roman"/>
          <w:b w:val="0"/>
          <w:szCs w:val="24"/>
        </w:rPr>
        <w:t>w tym relacje wynagrodzeń pracowników merytorycznych do wynagrodzeń pracowników administracyjno-obsługowych;</w:t>
      </w:r>
    </w:p>
    <w:p w:rsidR="000E0EB3" w:rsidRPr="009F583B" w:rsidRDefault="000E0EB3" w:rsidP="000E0EB3">
      <w:pPr>
        <w:numPr>
          <w:ilvl w:val="0"/>
          <w:numId w:val="11"/>
        </w:numPr>
        <w:shd w:val="clear" w:color="auto" w:fill="FFFFFF"/>
        <w:suppressAutoHyphens/>
        <w:ind w:hanging="502"/>
        <w:jc w:val="both"/>
        <w:rPr>
          <w:rFonts w:ascii="Times New Roman" w:hAnsi="Times New Roman"/>
          <w:b w:val="0"/>
          <w:szCs w:val="24"/>
        </w:rPr>
      </w:pPr>
      <w:r w:rsidRPr="009F583B">
        <w:rPr>
          <w:rFonts w:ascii="Times New Roman" w:hAnsi="Times New Roman"/>
          <w:b w:val="0"/>
          <w:bCs/>
          <w:szCs w:val="24"/>
        </w:rPr>
        <w:t>informację o wolontariacie, w oparciu o który realizowane będzie zadanie wraz z opisem przypisanych zadań;</w:t>
      </w:r>
    </w:p>
    <w:p w:rsidR="000E0EB3" w:rsidRPr="00FB676E" w:rsidRDefault="000E0EB3" w:rsidP="000E0EB3">
      <w:pPr>
        <w:numPr>
          <w:ilvl w:val="0"/>
          <w:numId w:val="11"/>
        </w:numPr>
        <w:shd w:val="clear" w:color="auto" w:fill="FFFFFF"/>
        <w:suppressAutoHyphens/>
        <w:ind w:hanging="502"/>
        <w:jc w:val="both"/>
        <w:rPr>
          <w:rFonts w:ascii="Times New Roman" w:hAnsi="Times New Roman"/>
          <w:b w:val="0"/>
          <w:szCs w:val="24"/>
        </w:rPr>
      </w:pPr>
      <w:r w:rsidRPr="009F583B">
        <w:rPr>
          <w:rFonts w:ascii="Times New Roman" w:hAnsi="Times New Roman"/>
          <w:b w:val="0"/>
          <w:bCs/>
          <w:szCs w:val="24"/>
        </w:rPr>
        <w:t>informację dot. sposobu prowadzenia ewaluacji</w:t>
      </w:r>
      <w:r>
        <w:rPr>
          <w:rFonts w:ascii="Times New Roman" w:hAnsi="Times New Roman"/>
          <w:b w:val="0"/>
          <w:bCs/>
          <w:szCs w:val="24"/>
        </w:rPr>
        <w:t>.</w:t>
      </w:r>
      <w:r w:rsidRPr="009F583B">
        <w:rPr>
          <w:rFonts w:ascii="Times New Roman" w:hAnsi="Times New Roman"/>
          <w:b w:val="0"/>
          <w:bCs/>
          <w:szCs w:val="24"/>
        </w:rPr>
        <w:t xml:space="preserve"> </w:t>
      </w:r>
    </w:p>
    <w:p w:rsidR="000E0EB3" w:rsidRPr="00E908A8" w:rsidRDefault="000E0EB3" w:rsidP="000E0EB3">
      <w:pPr>
        <w:pStyle w:val="Akapitzlist"/>
        <w:numPr>
          <w:ilvl w:val="0"/>
          <w:numId w:val="2"/>
        </w:numPr>
        <w:jc w:val="both"/>
        <w:rPr>
          <w:rFonts w:ascii="Times New Roman" w:hAnsi="Times New Roman"/>
          <w:b w:val="0"/>
          <w:szCs w:val="24"/>
        </w:rPr>
      </w:pPr>
      <w:r w:rsidRPr="00E908A8">
        <w:rPr>
          <w:rFonts w:ascii="Times New Roman" w:eastAsia="Calibri" w:hAnsi="Times New Roman"/>
          <w:color w:val="000000"/>
          <w:szCs w:val="24"/>
          <w:lang w:eastAsia="en-US"/>
        </w:rPr>
        <w:t xml:space="preserve">Załączniki do oferty w wersji papierowej, stanowiącej wydruk z GENERATORA OFERT eNGO winny być: </w:t>
      </w:r>
    </w:p>
    <w:p w:rsidR="000E0EB3" w:rsidRPr="00E908A8" w:rsidRDefault="000E0EB3" w:rsidP="000E0EB3">
      <w:pPr>
        <w:pStyle w:val="Akapitzlist"/>
        <w:numPr>
          <w:ilvl w:val="0"/>
          <w:numId w:val="1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ponumerowane; </w:t>
      </w:r>
    </w:p>
    <w:p w:rsidR="000E0EB3" w:rsidRPr="00E908A8" w:rsidRDefault="000E0EB3" w:rsidP="000E0EB3">
      <w:pPr>
        <w:pStyle w:val="Akapitzlist"/>
        <w:numPr>
          <w:ilvl w:val="0"/>
          <w:numId w:val="1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przez osobę lub osoby uprawnione, które zgodnie z zapisami w KRS lub innym dokumencie prawnym są upoważnione do reprezentowania oferenta na zewnątrz i zaciągania w jego imieniu zobowiązań finansowych (zawierania umów); </w:t>
      </w:r>
    </w:p>
    <w:p w:rsidR="000E0EB3" w:rsidRPr="00E908A8" w:rsidRDefault="000E0EB3" w:rsidP="000E0EB3">
      <w:pPr>
        <w:pStyle w:val="Default"/>
        <w:numPr>
          <w:ilvl w:val="0"/>
          <w:numId w:val="12"/>
        </w:numPr>
        <w:jc w:val="both"/>
        <w:rPr>
          <w:rFonts w:ascii="Times New Roman" w:hAnsi="Times New Roman" w:cs="Times New Roman"/>
          <w:bCs/>
          <w:color w:val="auto"/>
        </w:rPr>
      </w:pPr>
      <w:r w:rsidRPr="00E908A8">
        <w:rPr>
          <w:rFonts w:ascii="Times New Roman" w:eastAsia="Calibri" w:hAnsi="Times New Roman" w:cs="Times New Roman"/>
          <w:lang w:eastAsia="en-US"/>
        </w:rPr>
        <w:t xml:space="preserve">potwierdzone za zgodność z oryginałem przez osobę lub osoby uprawnione, jeśli przedkładane są w formie kserokopii - </w:t>
      </w:r>
      <w:r w:rsidRPr="00E908A8">
        <w:rPr>
          <w:rFonts w:ascii="Times New Roman" w:eastAsia="Calibri" w:hAnsi="Times New Roman" w:cs="Times New Roman"/>
          <w:i/>
          <w:iCs/>
          <w:lang w:eastAsia="en-US"/>
        </w:rPr>
        <w:t xml:space="preserve">na pierwszej stronie należy potwierdzić za zgodność z oryginałem strony od … do … przez osobę uprawnioną </w:t>
      </w:r>
      <w:r w:rsidRPr="00E908A8">
        <w:rPr>
          <w:rFonts w:ascii="Times New Roman" w:eastAsia="Calibri" w:hAnsi="Times New Roman" w:cs="Times New Roman"/>
          <w:b/>
          <w:bCs/>
          <w:i/>
          <w:iCs/>
          <w:lang w:eastAsia="en-US"/>
        </w:rPr>
        <w:t xml:space="preserve">(pieczątka organizacji, podpis osoby upoważnionej z pieczątką imienną oraz datą - </w:t>
      </w:r>
      <w:r w:rsidRPr="00E908A8">
        <w:rPr>
          <w:rFonts w:ascii="Times New Roman" w:eastAsia="Calibri" w:hAnsi="Times New Roman" w:cs="Times New Roman"/>
          <w:i/>
          <w:iCs/>
          <w:lang w:eastAsia="en-US"/>
        </w:rPr>
        <w:t>jeżeli osoba uprawniona nie dysponuje pieczątką imienną, należy podpisać pełnym imieniem i nazwiskiem z zaznaczeniem pełnionej funkcji w organizacji).</w:t>
      </w:r>
      <w:r w:rsidRPr="00E908A8">
        <w:rPr>
          <w:rFonts w:ascii="Times New Roman" w:eastAsia="Calibri" w:hAnsi="Times New Roman" w:cs="Times New Roman"/>
          <w:b/>
          <w:bCs/>
          <w:i/>
          <w:iCs/>
          <w:lang w:eastAsia="en-US"/>
        </w:rPr>
        <w:t>Wymagane jest aby strony załączników były ponumerowane.</w:t>
      </w:r>
    </w:p>
    <w:p w:rsidR="000E0EB3" w:rsidRPr="00E908A8" w:rsidRDefault="000E0EB3" w:rsidP="000E0EB3">
      <w:pPr>
        <w:pStyle w:val="Default"/>
        <w:numPr>
          <w:ilvl w:val="0"/>
          <w:numId w:val="2"/>
        </w:numPr>
        <w:jc w:val="both"/>
        <w:rPr>
          <w:rFonts w:ascii="Times New Roman" w:hAnsi="Times New Roman" w:cs="Times New Roman"/>
          <w:bCs/>
          <w:color w:val="auto"/>
        </w:rPr>
      </w:pPr>
      <w:r w:rsidRPr="00E908A8">
        <w:rPr>
          <w:rFonts w:ascii="Times New Roman" w:eastAsia="Calibri" w:hAnsi="Times New Roman" w:cs="Times New Roman"/>
          <w:lang w:eastAsia="en-US"/>
        </w:rPr>
        <w:t>Odrzucone bez wezwania do uzupełnienia braków zostaną oferty</w:t>
      </w:r>
      <w:r>
        <w:rPr>
          <w:rFonts w:ascii="Times New Roman" w:eastAsia="Calibri" w:hAnsi="Times New Roman" w:cs="Times New Roman"/>
          <w:lang w:eastAsia="en-US"/>
        </w:rPr>
        <w:t xml:space="preserve"> złożone:</w:t>
      </w:r>
    </w:p>
    <w:p w:rsidR="000E0EB3" w:rsidRPr="00E908A8" w:rsidRDefault="000E0EB3" w:rsidP="000E0EB3">
      <w:pPr>
        <w:pStyle w:val="Akapitzlist"/>
        <w:numPr>
          <w:ilvl w:val="0"/>
          <w:numId w:val="1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 terminie; </w:t>
      </w:r>
    </w:p>
    <w:p w:rsidR="000E0EB3" w:rsidRPr="00E908A8" w:rsidRDefault="000E0EB3" w:rsidP="000E0EB3">
      <w:pPr>
        <w:pStyle w:val="Akapitzlist"/>
        <w:numPr>
          <w:ilvl w:val="0"/>
          <w:numId w:val="13"/>
        </w:numPr>
        <w:autoSpaceDE w:val="0"/>
        <w:autoSpaceDN w:val="0"/>
        <w:adjustRightInd w:val="0"/>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które nie mogą zostać uzupełnione zgodnie z załącznikiem nr 1 lit. B do ogłoszenia. </w:t>
      </w:r>
    </w:p>
    <w:p w:rsidR="000E0EB3" w:rsidRPr="00E908A8" w:rsidRDefault="000E0EB3" w:rsidP="000E0EB3">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Odrzucone zostaną oferty </w:t>
      </w:r>
      <w:r w:rsidRPr="00465E3E">
        <w:rPr>
          <w:rFonts w:ascii="Times New Roman" w:eastAsia="Calibri" w:hAnsi="Times New Roman"/>
          <w:b w:val="0"/>
          <w:lang w:eastAsia="en-US"/>
        </w:rPr>
        <w:t>złożone</w:t>
      </w:r>
      <w:r w:rsidRPr="00465E3E">
        <w:rPr>
          <w:rFonts w:ascii="Times New Roman" w:eastAsia="Calibri" w:hAnsi="Times New Roman"/>
          <w:b w:val="0"/>
          <w:color w:val="000000"/>
          <w:szCs w:val="24"/>
          <w:lang w:eastAsia="en-US"/>
        </w:rPr>
        <w:t xml:space="preserve"> </w:t>
      </w: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podlegającymi uzupełnieniu zgodnie z załącznikiem nr 1 lit. A, które nie zostały uzupełnione w terminie wskazanym w pkt. </w:t>
      </w:r>
      <w:r w:rsidRPr="00E908A8">
        <w:rPr>
          <w:rFonts w:ascii="Times New Roman" w:eastAsia="Calibri" w:hAnsi="Times New Roman"/>
          <w:bCs/>
          <w:color w:val="000000"/>
          <w:szCs w:val="24"/>
          <w:lang w:eastAsia="en-US"/>
        </w:rPr>
        <w:t xml:space="preserve">VII.3. </w:t>
      </w:r>
      <w:r w:rsidRPr="00E908A8">
        <w:rPr>
          <w:rFonts w:ascii="Times New Roman" w:eastAsia="Calibri" w:hAnsi="Times New Roman"/>
          <w:b w:val="0"/>
          <w:color w:val="000000"/>
          <w:szCs w:val="24"/>
          <w:lang w:eastAsia="en-US"/>
        </w:rPr>
        <w:t xml:space="preserve">i w sposób tam wskazany. </w:t>
      </w:r>
    </w:p>
    <w:p w:rsidR="000E0EB3" w:rsidRPr="00E908A8" w:rsidRDefault="000E0EB3" w:rsidP="000E0EB3">
      <w:pPr>
        <w:pStyle w:val="Akapitzlist"/>
        <w:numPr>
          <w:ilvl w:val="0"/>
          <w:numId w:val="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 wydruk z GENERATORA OFERT eNGO, zawierające zgodną sumę kontrolną, muszą być: </w:t>
      </w:r>
    </w:p>
    <w:p w:rsidR="000E0EB3" w:rsidRPr="00E908A8" w:rsidRDefault="000E0EB3" w:rsidP="000E0EB3">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i opieczętowane przez oferenta - </w:t>
      </w:r>
      <w:r w:rsidRPr="00E908A8">
        <w:rPr>
          <w:rFonts w:ascii="Times New Roman" w:eastAsia="Calibri" w:hAnsi="Times New Roman"/>
          <w:b w:val="0"/>
          <w:i/>
          <w:iCs/>
          <w:color w:val="000000"/>
          <w:szCs w:val="24"/>
          <w:lang w:eastAsia="en-US"/>
        </w:rPr>
        <w:t>ofertę muszą podpisać osoby, które zgodnie z zapisami w KRS lub innym dokumencie prawnym są upoważnione do reprezentowania oferenta na zewnątrz i zaciągania w jego imieniu zobowiązań finansowych (zawierania umów);</w:t>
      </w:r>
    </w:p>
    <w:p w:rsidR="000E0EB3" w:rsidRPr="00E908A8" w:rsidRDefault="000E0EB3" w:rsidP="000E0EB3">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trwale połączone z załącznikami </w:t>
      </w:r>
      <w:r w:rsidRPr="00E908A8">
        <w:rPr>
          <w:rFonts w:ascii="Times New Roman" w:eastAsia="Calibri" w:hAnsi="Times New Roman"/>
          <w:b w:val="0"/>
          <w:i/>
          <w:iCs/>
          <w:color w:val="000000"/>
          <w:szCs w:val="24"/>
          <w:lang w:eastAsia="en-US"/>
        </w:rPr>
        <w:t xml:space="preserve">- na przykład złożone w papierowej lub plastikowej teczce - skoroszyt typu „wczep” (niebindowana); zalecane jest nieużywanie „koszulek foliowych”. </w:t>
      </w:r>
    </w:p>
    <w:p w:rsidR="000E0EB3" w:rsidRPr="00E908A8" w:rsidRDefault="000E0EB3" w:rsidP="000E0EB3">
      <w:pPr>
        <w:pStyle w:val="Akapitzlist"/>
        <w:numPr>
          <w:ilvl w:val="0"/>
          <w:numId w:val="2"/>
        </w:numPr>
        <w:jc w:val="both"/>
        <w:rPr>
          <w:rFonts w:ascii="Times New Roman" w:hAnsi="Times New Roman"/>
          <w:b w:val="0"/>
          <w:szCs w:val="24"/>
        </w:rPr>
      </w:pPr>
      <w:r w:rsidRPr="00E908A8">
        <w:rPr>
          <w:rFonts w:ascii="Times New Roman" w:eastAsia="Calibri" w:hAnsi="Times New Roman"/>
          <w:b w:val="0"/>
          <w:color w:val="000000"/>
          <w:szCs w:val="24"/>
          <w:lang w:eastAsia="en-US"/>
        </w:rPr>
        <w:lastRenderedPageBreak/>
        <w:t>Za poprawność i kompletność oferty, termin, sposób i miejsce jej złożenia odpowiada oferent.</w:t>
      </w:r>
    </w:p>
    <w:p w:rsidR="000E0EB3" w:rsidRPr="004B19A9" w:rsidRDefault="000E0EB3" w:rsidP="000E0EB3">
      <w:pPr>
        <w:pStyle w:val="Akapitzlist"/>
        <w:numPr>
          <w:ilvl w:val="0"/>
          <w:numId w:val="2"/>
        </w:numPr>
        <w:jc w:val="both"/>
        <w:rPr>
          <w:rFonts w:ascii="Times New Roman" w:hAnsi="Times New Roman"/>
          <w:b w:val="0"/>
          <w:szCs w:val="24"/>
        </w:rPr>
      </w:pPr>
      <w:r w:rsidRPr="004B19A9">
        <w:rPr>
          <w:rFonts w:ascii="Times New Roman" w:hAnsi="Times New Roman"/>
          <w:b w:val="0"/>
          <w:szCs w:val="24"/>
        </w:rPr>
        <w:t>Dwa lub więcej podmiotów uprawnionych do udziału w postępowaniu konkursowym może złożyć ofertę wspólną w trybie art. 14 ust. 2, 3, 4 i 5 ustawy z dnia 24 kwietnia 2004 r. o działalności pożytku publicznego i o wolontariacie.</w:t>
      </w:r>
    </w:p>
    <w:p w:rsidR="000E0EB3" w:rsidRPr="00E908A8" w:rsidRDefault="000E0EB3" w:rsidP="000E0EB3">
      <w:pPr>
        <w:jc w:val="both"/>
        <w:rPr>
          <w:rFonts w:ascii="Times New Roman" w:hAnsi="Times New Roman"/>
          <w:szCs w:val="24"/>
        </w:rPr>
      </w:pPr>
    </w:p>
    <w:p w:rsidR="000E0EB3" w:rsidRPr="00E908A8" w:rsidRDefault="000E0EB3" w:rsidP="000E0EB3">
      <w:pPr>
        <w:jc w:val="both"/>
        <w:rPr>
          <w:rFonts w:ascii="Times New Roman" w:hAnsi="Times New Roman"/>
          <w:szCs w:val="24"/>
        </w:rPr>
      </w:pPr>
      <w:r w:rsidRPr="00E908A8">
        <w:rPr>
          <w:rFonts w:ascii="Times New Roman" w:hAnsi="Times New Roman"/>
          <w:szCs w:val="24"/>
        </w:rPr>
        <w:t>VI</w:t>
      </w:r>
      <w:r>
        <w:rPr>
          <w:rFonts w:ascii="Times New Roman" w:hAnsi="Times New Roman"/>
          <w:szCs w:val="24"/>
        </w:rPr>
        <w:t>I</w:t>
      </w:r>
      <w:r w:rsidRPr="00E908A8">
        <w:rPr>
          <w:rFonts w:ascii="Times New Roman" w:hAnsi="Times New Roman"/>
          <w:szCs w:val="24"/>
        </w:rPr>
        <w:t>. Termin, tryb i kryteria stosowane przy dokonywaniu wyboru ofert</w:t>
      </w:r>
    </w:p>
    <w:p w:rsidR="000E0EB3" w:rsidRPr="00E908A8" w:rsidRDefault="000E0EB3" w:rsidP="000E0EB3">
      <w:pPr>
        <w:jc w:val="both"/>
        <w:rPr>
          <w:rFonts w:ascii="Times New Roman" w:hAnsi="Times New Roman"/>
          <w:szCs w:val="24"/>
        </w:rPr>
      </w:pPr>
    </w:p>
    <w:p w:rsidR="000E0EB3" w:rsidRPr="00E908A8" w:rsidRDefault="000E0EB3" w:rsidP="000E0EB3">
      <w:pPr>
        <w:numPr>
          <w:ilvl w:val="0"/>
          <w:numId w:val="4"/>
        </w:numPr>
        <w:jc w:val="both"/>
        <w:rPr>
          <w:rFonts w:ascii="Times New Roman" w:hAnsi="Times New Roman"/>
          <w:b w:val="0"/>
          <w:szCs w:val="24"/>
        </w:rPr>
      </w:pPr>
      <w:r w:rsidRPr="00E908A8">
        <w:rPr>
          <w:rFonts w:ascii="Times New Roman" w:hAnsi="Times New Roman"/>
          <w:b w:val="0"/>
          <w:szCs w:val="24"/>
        </w:rPr>
        <w:t>Wybór of</w:t>
      </w:r>
      <w:r>
        <w:rPr>
          <w:rFonts w:ascii="Times New Roman" w:hAnsi="Times New Roman"/>
          <w:b w:val="0"/>
          <w:szCs w:val="24"/>
        </w:rPr>
        <w:t>ert zostanie dokonany w ciągu 60</w:t>
      </w:r>
      <w:r w:rsidRPr="00E908A8">
        <w:rPr>
          <w:rFonts w:ascii="Times New Roman" w:hAnsi="Times New Roman"/>
          <w:b w:val="0"/>
          <w:szCs w:val="24"/>
        </w:rPr>
        <w:t xml:space="preserve"> </w:t>
      </w:r>
      <w:r w:rsidRPr="00E908A8">
        <w:rPr>
          <w:rFonts w:ascii="Times New Roman" w:hAnsi="Times New Roman"/>
          <w:b w:val="0"/>
          <w:color w:val="000000"/>
          <w:szCs w:val="24"/>
        </w:rPr>
        <w:t>dni</w:t>
      </w:r>
      <w:r w:rsidRPr="00E908A8">
        <w:rPr>
          <w:rFonts w:ascii="Times New Roman" w:hAnsi="Times New Roman"/>
          <w:b w:val="0"/>
          <w:szCs w:val="24"/>
        </w:rPr>
        <w:t xml:space="preserve"> od upływu terminu na składanie ofert.</w:t>
      </w:r>
    </w:p>
    <w:p w:rsidR="000E0EB3" w:rsidRPr="00E908A8" w:rsidRDefault="000E0EB3" w:rsidP="000E0EB3">
      <w:pPr>
        <w:numPr>
          <w:ilvl w:val="0"/>
          <w:numId w:val="4"/>
        </w:numPr>
        <w:jc w:val="both"/>
        <w:rPr>
          <w:rFonts w:ascii="Times New Roman" w:hAnsi="Times New Roman"/>
          <w:b w:val="0"/>
          <w:szCs w:val="24"/>
        </w:rPr>
      </w:pPr>
      <w:r w:rsidRPr="00E908A8">
        <w:rPr>
          <w:rFonts w:ascii="Times New Roman" w:hAnsi="Times New Roman"/>
          <w:b w:val="0"/>
          <w:szCs w:val="24"/>
        </w:rPr>
        <w:t>Wszystkie oferty spełniające kryteria formalne są oceniane przez Komisję Konkursową powołaną przez Prezydenta Miasta Torunia.</w:t>
      </w:r>
    </w:p>
    <w:p w:rsidR="000E0EB3" w:rsidRPr="00807399" w:rsidRDefault="000E0EB3" w:rsidP="000E0EB3">
      <w:pPr>
        <w:numPr>
          <w:ilvl w:val="0"/>
          <w:numId w:val="4"/>
        </w:numPr>
        <w:jc w:val="both"/>
        <w:rPr>
          <w:rFonts w:ascii="Times New Roman" w:hAnsi="Times New Roman"/>
          <w:b w:val="0"/>
          <w:szCs w:val="24"/>
        </w:rPr>
      </w:pPr>
      <w:r w:rsidRPr="00807399">
        <w:rPr>
          <w:rFonts w:ascii="Times New Roman" w:hAnsi="Times New Roman"/>
          <w:b w:val="0"/>
          <w:bCs/>
          <w:color w:val="000000"/>
          <w:szCs w:val="24"/>
        </w:rPr>
        <w:t>W załączniku nr 1 do ogłoszenia znajduje się wykaz błędów formalnych, które oferent może skorygować w wyznaczonym terminie, a także zestawienie błędów formalnych, które nie podlegają korekcie.</w:t>
      </w:r>
      <w:r w:rsidRPr="00E908A8">
        <w:rPr>
          <w:rFonts w:ascii="Times New Roman" w:hAnsi="Times New Roman"/>
          <w:b w:val="0"/>
          <w:bCs/>
          <w:color w:val="000000"/>
          <w:szCs w:val="24"/>
        </w:rPr>
        <w:t xml:space="preserve"> W przypadku stwierdzenia w złożonej ofercie błędów formalnych podlegających poprawie, podmiot biorący udział w konkursie zostanie o tym fakcie powiadomiony pisemnie, mailowo lub telefonicznie. Oferent ma 5 dni roboczych, od momentu powiadomienia, na dokonanie poprawek.</w:t>
      </w:r>
      <w:r w:rsidRPr="00E908A8">
        <w:rPr>
          <w:rFonts w:ascii="Times New Roman" w:hAnsi="Times New Roman"/>
          <w:b w:val="0"/>
          <w:szCs w:val="24"/>
        </w:rPr>
        <w:t xml:space="preserve"> </w:t>
      </w:r>
      <w:r w:rsidRPr="00807399">
        <w:rPr>
          <w:rFonts w:ascii="Times New Roman" w:hAnsi="Times New Roman"/>
          <w:b w:val="0"/>
          <w:szCs w:val="24"/>
        </w:rPr>
        <w:t>W przypadku korespondencji kierowanej drogą mailową lub faksową, oferent na żądanie Gminy niezwłocznie potwierdza fakt jej otrzymania. Uzupełnienia braków formalnych dokonuje się w formie elektronicznej za pomocą GENERATORA OFERT witkac.pl oraz w wersji papierowej stanowiącej wydruk z GENERATORA OFERT witkac.pl zawierający zgodną sumę kontrolną.</w:t>
      </w:r>
    </w:p>
    <w:p w:rsidR="000E0EB3" w:rsidRPr="00E908A8" w:rsidRDefault="000E0EB3" w:rsidP="000E0EB3">
      <w:pPr>
        <w:numPr>
          <w:ilvl w:val="0"/>
          <w:numId w:val="4"/>
        </w:numPr>
        <w:jc w:val="both"/>
        <w:rPr>
          <w:rFonts w:ascii="Times New Roman" w:hAnsi="Times New Roman"/>
          <w:b w:val="0"/>
          <w:bCs/>
          <w:color w:val="000000"/>
          <w:szCs w:val="24"/>
        </w:rPr>
      </w:pPr>
      <w:r w:rsidRPr="00E908A8">
        <w:rPr>
          <w:rFonts w:ascii="Times New Roman" w:hAnsi="Times New Roman"/>
          <w:b w:val="0"/>
          <w:bCs/>
          <w:color w:val="000000"/>
          <w:szCs w:val="24"/>
        </w:rPr>
        <w:t>Oferty, które przeszły ocenę formalną przechodzą do oceny merytorycznej.</w:t>
      </w:r>
    </w:p>
    <w:p w:rsidR="000E0EB3" w:rsidRPr="00E908A8" w:rsidRDefault="000E0EB3" w:rsidP="000E0EB3">
      <w:pPr>
        <w:numPr>
          <w:ilvl w:val="0"/>
          <w:numId w:val="4"/>
        </w:numPr>
        <w:jc w:val="both"/>
        <w:rPr>
          <w:rFonts w:ascii="Times New Roman" w:hAnsi="Times New Roman"/>
          <w:b w:val="0"/>
          <w:szCs w:val="24"/>
        </w:rPr>
      </w:pPr>
      <w:r w:rsidRPr="00E908A8">
        <w:rPr>
          <w:rFonts w:ascii="Times New Roman" w:hAnsi="Times New Roman"/>
          <w:b w:val="0"/>
          <w:szCs w:val="24"/>
        </w:rPr>
        <w:t>Przy ocenie ofert pod względem merytorycznym Komisja bierze pod uwagę następujące kryteria:</w:t>
      </w:r>
    </w:p>
    <w:p w:rsidR="000E0EB3" w:rsidRPr="00E908A8" w:rsidRDefault="000E0EB3" w:rsidP="000E0EB3">
      <w:pPr>
        <w:numPr>
          <w:ilvl w:val="1"/>
          <w:numId w:val="4"/>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kryterium dopuszczające do oceny punktowej, tj.: zgodność projektu z ogłoszeniem konkursowym;</w:t>
      </w:r>
    </w:p>
    <w:p w:rsidR="000E0EB3" w:rsidRPr="00E908A8" w:rsidRDefault="000E0EB3" w:rsidP="000E0EB3">
      <w:pPr>
        <w:numPr>
          <w:ilvl w:val="1"/>
          <w:numId w:val="4"/>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kryteria oceny punktowej.</w:t>
      </w:r>
    </w:p>
    <w:p w:rsidR="000E0EB3" w:rsidRPr="00E908A8" w:rsidRDefault="000E0EB3" w:rsidP="000E0EB3">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Oferta, która uzyska pozytywną ocenę w kryterium dopuszczającym (ocena TAK) zostanie poddana ocenie punktowej.</w:t>
      </w:r>
    </w:p>
    <w:p w:rsidR="000E0EB3" w:rsidRPr="00E908A8" w:rsidRDefault="000E0EB3" w:rsidP="000E0EB3">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Oferta, która nie uzyska pozytywnej oceny w kryterium dopuszczającym zostanie odrzucona (ocena NIE).</w:t>
      </w:r>
    </w:p>
    <w:p w:rsidR="000E0EB3" w:rsidRPr="00E908A8" w:rsidRDefault="000E0EB3" w:rsidP="000E0EB3">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W kryteriach oceny punktowej Komisja bierze pod uwagę:</w:t>
      </w:r>
    </w:p>
    <w:p w:rsidR="000E0EB3" w:rsidRPr="00E908A8" w:rsidRDefault="000E0EB3" w:rsidP="000E0EB3">
      <w:pPr>
        <w:pStyle w:val="Akapitzlist"/>
        <w:numPr>
          <w:ilvl w:val="1"/>
          <w:numId w:val="4"/>
        </w:numPr>
        <w:tabs>
          <w:tab w:val="clear" w:pos="1080"/>
        </w:tabs>
        <w:ind w:left="851"/>
        <w:jc w:val="both"/>
        <w:rPr>
          <w:rFonts w:ascii="Times New Roman" w:hAnsi="Times New Roman"/>
          <w:b w:val="0"/>
          <w:color w:val="000000"/>
          <w:szCs w:val="24"/>
        </w:rPr>
      </w:pPr>
      <w:r w:rsidRPr="00E908A8">
        <w:rPr>
          <w:rFonts w:ascii="Times New Roman" w:hAnsi="Times New Roman"/>
          <w:b w:val="0"/>
          <w:color w:val="000000"/>
          <w:szCs w:val="24"/>
        </w:rPr>
        <w:t xml:space="preserve"> merytoryczną wartość projektu:</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określenie diagnozy problemu, w tym trafne uzasadnienie potrzeby realizacji zadania, wskazanie danych i ich źródeł uzasadniających potrzeby realizacji zadania (w tym obserwacje własne), trafnie określona grupa odbiorców zadania, zakładane cele wynikają</w:t>
      </w:r>
      <w:r>
        <w:rPr>
          <w:rFonts w:ascii="Times New Roman" w:hAnsi="Times New Roman"/>
          <w:b w:val="0"/>
          <w:szCs w:val="24"/>
        </w:rPr>
        <w:t xml:space="preserve"> </w:t>
      </w:r>
      <w:r w:rsidRPr="00E908A8">
        <w:rPr>
          <w:rFonts w:ascii="Times New Roman" w:hAnsi="Times New Roman"/>
          <w:b w:val="0"/>
          <w:szCs w:val="24"/>
        </w:rPr>
        <w:t>z określonych w projekcie potrzeb,</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zaplanowanych działań do wyznaczonego celu zadania (czy zaplanowane przez oferenta działania doprowadzą do osiągnięcia celu?, spójność z harmonogramem zadania),</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planowane rezultaty, w tym: realność osiągnięcia zakładanych efektów, wskazana przez oferenta trwałość efektów zadania, zbieżność z programami i strategiami obowiązującymi w Gminie Miasta Toruń,</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możliwość realizacji zadania przez oferenta, w tym posiadanie zasobów rzeczowych (baza lokalowa, sprzęt, materiały), kadrowych (adekwatność kwalifikacji kadry do rodzaju zadania),</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oświadczenie oferenta w realizacji zadań o podobnym charakterze i zasięgu (w pierwszej kolejności we współpracy z Gminą Miasta Toruń), w tym jakość realizacji projektów;</w:t>
      </w:r>
    </w:p>
    <w:p w:rsidR="000E0EB3" w:rsidRPr="00E908A8" w:rsidRDefault="000E0EB3" w:rsidP="000E0EB3">
      <w:pPr>
        <w:pStyle w:val="Akapitzlist"/>
        <w:numPr>
          <w:ilvl w:val="1"/>
          <w:numId w:val="4"/>
        </w:numPr>
        <w:tabs>
          <w:tab w:val="clear" w:pos="1080"/>
        </w:tabs>
        <w:ind w:left="993"/>
        <w:jc w:val="both"/>
        <w:rPr>
          <w:rFonts w:ascii="Times New Roman" w:hAnsi="Times New Roman"/>
          <w:b w:val="0"/>
          <w:color w:val="000000"/>
          <w:szCs w:val="24"/>
        </w:rPr>
      </w:pPr>
      <w:r w:rsidRPr="00E908A8">
        <w:rPr>
          <w:rFonts w:ascii="Times New Roman" w:hAnsi="Times New Roman"/>
          <w:b w:val="0"/>
          <w:color w:val="000000"/>
          <w:szCs w:val="24"/>
        </w:rPr>
        <w:lastRenderedPageBreak/>
        <w:t>budżet projektu:</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color w:val="000000"/>
          <w:szCs w:val="24"/>
        </w:rPr>
        <w:t>p</w:t>
      </w:r>
      <w:r w:rsidRPr="00E908A8">
        <w:rPr>
          <w:rFonts w:ascii="Times New Roman" w:hAnsi="Times New Roman"/>
          <w:b w:val="0"/>
          <w:szCs w:val="24"/>
        </w:rPr>
        <w:t>rawidłowość i przejrzystość budżetu - właściwe pogrupowanie kosztów, celowość kosztów w relacji do zakresu rzeczowego zadania,</w:t>
      </w:r>
    </w:p>
    <w:p w:rsidR="000E0EB3" w:rsidRPr="00EF0EFA"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proponowanych kosztów do planowanych działań,  zasadność przyjętych stawek jednostkowych, odniesienie kosztów do planowanych rezultatów, relacja kosztów administracyjnych do merytorycznych,</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planowany udział dotacji GMT w kosztach realizacji projektu</w:t>
      </w:r>
      <w:r w:rsidRPr="00E908A8">
        <w:rPr>
          <w:rFonts w:ascii="Times New Roman" w:hAnsi="Times New Roman"/>
          <w:b w:val="0"/>
          <w:color w:val="000000"/>
          <w:szCs w:val="24"/>
        </w:rPr>
        <w:t>, przy czym ocena jest odwrotnie proporcjonalna do udziału dotacji;</w:t>
      </w:r>
    </w:p>
    <w:p w:rsidR="000E0EB3" w:rsidRPr="00E908A8" w:rsidRDefault="000E0EB3" w:rsidP="000E0EB3">
      <w:pPr>
        <w:pStyle w:val="Akapitzlist"/>
        <w:numPr>
          <w:ilvl w:val="1"/>
          <w:numId w:val="4"/>
        </w:numPr>
        <w:jc w:val="both"/>
        <w:rPr>
          <w:rFonts w:ascii="Times New Roman" w:hAnsi="Times New Roman"/>
          <w:b w:val="0"/>
          <w:color w:val="000000"/>
          <w:szCs w:val="24"/>
        </w:rPr>
      </w:pPr>
      <w:r w:rsidRPr="00E908A8">
        <w:rPr>
          <w:rFonts w:ascii="Times New Roman" w:hAnsi="Times New Roman"/>
          <w:b w:val="0"/>
          <w:color w:val="000000"/>
          <w:szCs w:val="24"/>
        </w:rPr>
        <w:t>kryteria dodatkowe:</w:t>
      </w:r>
    </w:p>
    <w:p w:rsidR="000E0EB3" w:rsidRPr="00E908A8"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projekt przewiduje zaangażowanie wolontariuszy do realizacji działań</w:t>
      </w:r>
      <w:r>
        <w:rPr>
          <w:rFonts w:ascii="Times New Roman" w:hAnsi="Times New Roman"/>
          <w:b w:val="0"/>
          <w:szCs w:val="24"/>
        </w:rPr>
        <w:t xml:space="preserve"> związanych z realizacją zadania</w:t>
      </w:r>
      <w:r w:rsidRPr="00E908A8">
        <w:rPr>
          <w:rFonts w:ascii="Times New Roman" w:hAnsi="Times New Roman"/>
          <w:b w:val="0"/>
          <w:color w:val="000000"/>
          <w:szCs w:val="24"/>
        </w:rPr>
        <w:t>,</w:t>
      </w:r>
    </w:p>
    <w:p w:rsidR="000E0EB3" w:rsidRPr="009A03FC" w:rsidRDefault="000E0EB3" w:rsidP="000E0EB3">
      <w:pPr>
        <w:numPr>
          <w:ilvl w:val="2"/>
          <w:numId w:val="4"/>
        </w:numPr>
        <w:tabs>
          <w:tab w:val="clear" w:pos="2073"/>
          <w:tab w:val="num" w:pos="1418"/>
        </w:tabs>
        <w:spacing w:before="100" w:beforeAutospacing="1" w:after="100" w:afterAutospacing="1"/>
        <w:ind w:left="1418" w:hanging="425"/>
        <w:contextualSpacing/>
        <w:jc w:val="both"/>
        <w:rPr>
          <w:rFonts w:ascii="Times New Roman" w:hAnsi="Times New Roman"/>
          <w:b w:val="0"/>
          <w:color w:val="000000"/>
          <w:szCs w:val="24"/>
        </w:rPr>
      </w:pPr>
      <w:r w:rsidRPr="009A03FC">
        <w:rPr>
          <w:rFonts w:ascii="Times New Roman" w:hAnsi="Times New Roman"/>
          <w:b w:val="0"/>
          <w:color w:val="000000"/>
          <w:szCs w:val="24"/>
        </w:rPr>
        <w:t xml:space="preserve">dostępność działań przewidzianych w projekcie dla osób </w:t>
      </w:r>
      <w:r w:rsidRPr="009A03FC">
        <w:rPr>
          <w:rFonts w:ascii="Times New Roman" w:hAnsi="Times New Roman"/>
          <w:b w:val="0"/>
          <w:color w:val="000000"/>
          <w:szCs w:val="24"/>
        </w:rPr>
        <w:br/>
        <w:t xml:space="preserve">z niepełnosprawnością, w szczególności brak barier architektonicznych </w:t>
      </w:r>
      <w:r w:rsidRPr="009A03FC">
        <w:rPr>
          <w:rFonts w:ascii="Times New Roman" w:hAnsi="Times New Roman"/>
          <w:b w:val="0"/>
          <w:color w:val="000000"/>
          <w:szCs w:val="24"/>
        </w:rPr>
        <w:br/>
        <w:t>i komunikacyjnych (punkty 0-1)</w:t>
      </w:r>
      <w:r w:rsidRPr="009A03FC">
        <w:rPr>
          <w:rFonts w:ascii="Times New Roman" w:hAnsi="Times New Roman"/>
          <w:b w:val="0"/>
          <w:color w:val="000000"/>
          <w:sz w:val="14"/>
          <w:szCs w:val="14"/>
        </w:rPr>
        <w:t xml:space="preserve"> </w:t>
      </w:r>
    </w:p>
    <w:p w:rsidR="000E0EB3" w:rsidRPr="009A03FC" w:rsidRDefault="000E0EB3" w:rsidP="000E0EB3">
      <w:pPr>
        <w:pStyle w:val="Akapitzlist"/>
        <w:numPr>
          <w:ilvl w:val="2"/>
          <w:numId w:val="4"/>
        </w:numPr>
        <w:tabs>
          <w:tab w:val="clear" w:pos="2073"/>
        </w:tabs>
        <w:ind w:left="1418"/>
        <w:jc w:val="both"/>
        <w:rPr>
          <w:rFonts w:ascii="Times New Roman" w:hAnsi="Times New Roman"/>
          <w:b w:val="0"/>
          <w:color w:val="000000"/>
          <w:szCs w:val="24"/>
        </w:rPr>
      </w:pPr>
      <w:r w:rsidRPr="009A03FC">
        <w:rPr>
          <w:rFonts w:ascii="Times New Roman" w:hAnsi="Times New Roman"/>
          <w:b w:val="0"/>
          <w:color w:val="000000"/>
          <w:szCs w:val="24"/>
        </w:rPr>
        <w:t>i</w:t>
      </w:r>
      <w:r w:rsidRPr="009A03FC">
        <w:rPr>
          <w:rFonts w:ascii="Times New Roman" w:hAnsi="Times New Roman"/>
          <w:b w:val="0"/>
          <w:szCs w:val="24"/>
        </w:rPr>
        <w:t>nnowacyjność /oryginalność pomysłu/ - zastosowanie nowych rozwiązań i pomysłów (na terenie Gminy Miasta Toruń) dotyczących przedmiotu, celu, zakresu i formy działań.</w:t>
      </w:r>
    </w:p>
    <w:p w:rsidR="000E0EB3" w:rsidRPr="00E908A8" w:rsidRDefault="000E0EB3" w:rsidP="000E0EB3">
      <w:pPr>
        <w:pStyle w:val="Akapitzlist"/>
        <w:numPr>
          <w:ilvl w:val="0"/>
          <w:numId w:val="4"/>
        </w:numPr>
        <w:jc w:val="both"/>
        <w:rPr>
          <w:rFonts w:ascii="Times New Roman" w:hAnsi="Times New Roman"/>
          <w:b w:val="0"/>
          <w:szCs w:val="24"/>
        </w:rPr>
      </w:pPr>
      <w:r w:rsidRPr="00E908A8">
        <w:rPr>
          <w:rFonts w:ascii="Times New Roman" w:hAnsi="Times New Roman"/>
          <w:b w:val="0"/>
          <w:szCs w:val="24"/>
        </w:rPr>
        <w:t>Maksymalna liczba punktó</w:t>
      </w:r>
      <w:r>
        <w:rPr>
          <w:rFonts w:ascii="Times New Roman" w:hAnsi="Times New Roman"/>
          <w:b w:val="0"/>
          <w:szCs w:val="24"/>
        </w:rPr>
        <w:t>w do uzyskania przez oferenta</w:t>
      </w:r>
      <w:r w:rsidRPr="00E908A8">
        <w:rPr>
          <w:rFonts w:ascii="Times New Roman" w:hAnsi="Times New Roman"/>
          <w:b w:val="0"/>
          <w:szCs w:val="24"/>
        </w:rPr>
        <w:t xml:space="preserve"> przy ocenie punktowej wynosi </w:t>
      </w:r>
      <w:r>
        <w:rPr>
          <w:rFonts w:ascii="Times New Roman" w:hAnsi="Times New Roman"/>
          <w:b w:val="0"/>
          <w:szCs w:val="24"/>
        </w:rPr>
        <w:t>34</w:t>
      </w:r>
      <w:r w:rsidRPr="00E908A8">
        <w:rPr>
          <w:rFonts w:ascii="Times New Roman" w:hAnsi="Times New Roman"/>
          <w:b w:val="0"/>
          <w:szCs w:val="24"/>
        </w:rPr>
        <w:t xml:space="preserve"> punkty.</w:t>
      </w:r>
    </w:p>
    <w:p w:rsidR="000E0EB3" w:rsidRPr="00E908A8" w:rsidRDefault="000E0EB3" w:rsidP="000E0EB3">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Rekomendację do podpisania umowy otrzymają projekty, których średnia ocena arytmetyczna wyniesie co najmniej 60% maksymalnej liczby punktów.</w:t>
      </w:r>
      <w:r w:rsidRPr="00E908A8">
        <w:rPr>
          <w:rFonts w:ascii="Times New Roman" w:hAnsi="Times New Roman"/>
          <w:b w:val="0"/>
          <w:color w:val="000000"/>
          <w:szCs w:val="24"/>
        </w:rPr>
        <w:tab/>
      </w:r>
    </w:p>
    <w:p w:rsidR="000E0EB3" w:rsidRPr="00E908A8" w:rsidRDefault="000E0EB3" w:rsidP="000E0EB3">
      <w:pPr>
        <w:numPr>
          <w:ilvl w:val="0"/>
          <w:numId w:val="4"/>
        </w:numPr>
        <w:jc w:val="both"/>
        <w:rPr>
          <w:rFonts w:ascii="Times New Roman" w:hAnsi="Times New Roman"/>
          <w:b w:val="0"/>
          <w:szCs w:val="24"/>
        </w:rPr>
      </w:pPr>
      <w:r w:rsidRPr="00E908A8">
        <w:rPr>
          <w:rFonts w:ascii="Times New Roman" w:hAnsi="Times New Roman"/>
          <w:b w:val="0"/>
          <w:szCs w:val="24"/>
        </w:rPr>
        <w:t>Komisja przedstawia własną propozycję wysokości dotacji na reali</w:t>
      </w:r>
      <w:r>
        <w:rPr>
          <w:rFonts w:ascii="Times New Roman" w:hAnsi="Times New Roman"/>
          <w:b w:val="0"/>
          <w:szCs w:val="24"/>
        </w:rPr>
        <w:t>zację zadania.</w:t>
      </w:r>
    </w:p>
    <w:p w:rsidR="000E0EB3" w:rsidRPr="00E908A8" w:rsidRDefault="000E0EB3" w:rsidP="000E0EB3">
      <w:pPr>
        <w:numPr>
          <w:ilvl w:val="0"/>
          <w:numId w:val="4"/>
        </w:numPr>
        <w:jc w:val="both"/>
        <w:rPr>
          <w:rFonts w:ascii="Times New Roman" w:hAnsi="Times New Roman"/>
          <w:b w:val="0"/>
          <w:szCs w:val="24"/>
        </w:rPr>
      </w:pPr>
      <w:r w:rsidRPr="00E908A8">
        <w:rPr>
          <w:rFonts w:ascii="Times New Roman" w:hAnsi="Times New Roman"/>
          <w:b w:val="0"/>
          <w:szCs w:val="24"/>
        </w:rPr>
        <w:t xml:space="preserve">Ocena Komisji wraz z propozycją wysokości dotacji jest przekazywana Prezydentowi Miasta Torunia, który podejmuje ostateczną decyzję w tej sprawie. </w:t>
      </w:r>
    </w:p>
    <w:p w:rsidR="000E0EB3" w:rsidRPr="009A03FC" w:rsidRDefault="000E0EB3" w:rsidP="000E0EB3">
      <w:pPr>
        <w:numPr>
          <w:ilvl w:val="0"/>
          <w:numId w:val="4"/>
        </w:numPr>
        <w:jc w:val="both"/>
        <w:rPr>
          <w:rFonts w:ascii="Times New Roman" w:hAnsi="Times New Roman"/>
          <w:b w:val="0"/>
          <w:bCs/>
          <w:szCs w:val="24"/>
        </w:rPr>
      </w:pPr>
      <w:r w:rsidRPr="009A03FC">
        <w:rPr>
          <w:rFonts w:ascii="Times New Roman" w:hAnsi="Times New Roman"/>
          <w:b w:val="0"/>
          <w:szCs w:val="24"/>
        </w:rPr>
        <w:t xml:space="preserve">W przypadku ofert, które nie uzyskają maksymalnej liczby punktów Komisja wskazuje przyczyny obniżenia oceny punktowej. </w:t>
      </w:r>
    </w:p>
    <w:p w:rsidR="000E0EB3" w:rsidRDefault="000E0EB3" w:rsidP="000E0EB3">
      <w:pPr>
        <w:pStyle w:val="Akapitzlist"/>
        <w:numPr>
          <w:ilvl w:val="0"/>
          <w:numId w:val="4"/>
        </w:numPr>
        <w:tabs>
          <w:tab w:val="left" w:pos="0"/>
          <w:tab w:val="left" w:pos="1980"/>
        </w:tabs>
        <w:jc w:val="both"/>
        <w:rPr>
          <w:rFonts w:ascii="Times New Roman" w:hAnsi="Times New Roman"/>
          <w:b w:val="0"/>
          <w:szCs w:val="24"/>
        </w:rPr>
      </w:pPr>
      <w:r w:rsidRPr="00E908A8">
        <w:rPr>
          <w:rFonts w:ascii="Times New Roman" w:hAnsi="Times New Roman"/>
          <w:b w:val="0"/>
          <w:szCs w:val="24"/>
        </w:rPr>
        <w:t>Oferenci biorący udział w konkursie, otrzymają pisemne powiadomienie o wyniku postępowania konkursowego wraz</w:t>
      </w:r>
      <w:r>
        <w:rPr>
          <w:rFonts w:ascii="Times New Roman" w:hAnsi="Times New Roman"/>
          <w:b w:val="0"/>
          <w:szCs w:val="24"/>
        </w:rPr>
        <w:t>:</w:t>
      </w:r>
    </w:p>
    <w:p w:rsidR="000E0EB3" w:rsidRDefault="000E0EB3" w:rsidP="000E0EB3">
      <w:pPr>
        <w:pStyle w:val="Akapitzlist"/>
        <w:numPr>
          <w:ilvl w:val="0"/>
          <w:numId w:val="15"/>
        </w:numPr>
        <w:tabs>
          <w:tab w:val="left" w:pos="0"/>
        </w:tabs>
        <w:jc w:val="both"/>
        <w:rPr>
          <w:rFonts w:ascii="Times New Roman" w:hAnsi="Times New Roman"/>
          <w:b w:val="0"/>
          <w:szCs w:val="24"/>
        </w:rPr>
      </w:pPr>
      <w:r w:rsidRPr="00E908A8">
        <w:rPr>
          <w:rFonts w:ascii="Times New Roman" w:hAnsi="Times New Roman"/>
          <w:b w:val="0"/>
          <w:szCs w:val="24"/>
        </w:rPr>
        <w:t xml:space="preserve">z uzasadnieniem merytorycznym </w:t>
      </w:r>
      <w:r>
        <w:rPr>
          <w:rFonts w:ascii="Times New Roman" w:hAnsi="Times New Roman"/>
          <w:b w:val="0"/>
          <w:szCs w:val="24"/>
        </w:rPr>
        <w:t xml:space="preserve">- </w:t>
      </w:r>
      <w:r w:rsidRPr="00E908A8">
        <w:rPr>
          <w:rFonts w:ascii="Times New Roman" w:hAnsi="Times New Roman"/>
          <w:b w:val="0"/>
          <w:szCs w:val="24"/>
        </w:rPr>
        <w:t>w przypadku oceny negatywnej</w:t>
      </w:r>
      <w:r>
        <w:rPr>
          <w:rFonts w:ascii="Times New Roman" w:hAnsi="Times New Roman"/>
          <w:b w:val="0"/>
          <w:szCs w:val="24"/>
        </w:rPr>
        <w:t>,</w:t>
      </w:r>
    </w:p>
    <w:p w:rsidR="000E0EB3" w:rsidRPr="00A80E01" w:rsidRDefault="000E0EB3" w:rsidP="000E0EB3">
      <w:pPr>
        <w:pStyle w:val="Akapitzlist"/>
        <w:numPr>
          <w:ilvl w:val="0"/>
          <w:numId w:val="15"/>
        </w:numPr>
        <w:tabs>
          <w:tab w:val="left" w:pos="0"/>
        </w:tabs>
        <w:jc w:val="both"/>
        <w:rPr>
          <w:rFonts w:ascii="Times New Roman" w:hAnsi="Times New Roman"/>
          <w:b w:val="0"/>
          <w:szCs w:val="24"/>
        </w:rPr>
      </w:pPr>
      <w:r w:rsidRPr="00E908A8">
        <w:rPr>
          <w:rFonts w:ascii="Times New Roman" w:hAnsi="Times New Roman"/>
          <w:b w:val="0"/>
          <w:szCs w:val="24"/>
        </w:rPr>
        <w:t xml:space="preserve">ze wskazaniem przyczyny obniżenia oceny punktowej </w:t>
      </w:r>
      <w:r>
        <w:rPr>
          <w:rFonts w:ascii="Times New Roman" w:hAnsi="Times New Roman"/>
          <w:b w:val="0"/>
          <w:szCs w:val="24"/>
        </w:rPr>
        <w:t xml:space="preserve">- </w:t>
      </w:r>
      <w:r w:rsidRPr="00E908A8">
        <w:rPr>
          <w:rFonts w:ascii="Times New Roman" w:hAnsi="Times New Roman"/>
          <w:b w:val="0"/>
          <w:szCs w:val="24"/>
        </w:rPr>
        <w:t>w przypadku nie uzyskania maksymalnej liczby punktów</w:t>
      </w:r>
      <w:r>
        <w:rPr>
          <w:rFonts w:ascii="Times New Roman" w:hAnsi="Times New Roman"/>
          <w:b w:val="0"/>
          <w:szCs w:val="24"/>
        </w:rPr>
        <w:t>.</w:t>
      </w:r>
    </w:p>
    <w:p w:rsidR="000E0EB3" w:rsidRPr="00E908A8" w:rsidRDefault="000E0EB3" w:rsidP="000E0EB3">
      <w:pPr>
        <w:jc w:val="both"/>
        <w:rPr>
          <w:rFonts w:ascii="Times New Roman" w:hAnsi="Times New Roman"/>
          <w:b w:val="0"/>
          <w:bCs/>
          <w:color w:val="000000"/>
          <w:szCs w:val="24"/>
        </w:rPr>
      </w:pPr>
    </w:p>
    <w:p w:rsidR="000E0EB3" w:rsidRPr="00A80E01" w:rsidRDefault="000E0EB3" w:rsidP="000E0EB3">
      <w:pPr>
        <w:pStyle w:val="Nagwek2"/>
        <w:rPr>
          <w:color w:val="000000"/>
        </w:rPr>
      </w:pPr>
      <w:r w:rsidRPr="00E908A8">
        <w:rPr>
          <w:color w:val="000000"/>
        </w:rPr>
        <w:t>VII</w:t>
      </w:r>
      <w:r>
        <w:rPr>
          <w:color w:val="000000"/>
        </w:rPr>
        <w:t>I</w:t>
      </w:r>
      <w:r w:rsidRPr="00E908A8">
        <w:rPr>
          <w:color w:val="000000"/>
        </w:rPr>
        <w:t>. Postanowienia końcowe</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Wyłoniony podmiot zobowiązany będzie do informowania, że zadanie jest współfinansowane ze środków Miasta Toruń. Informacja o treści </w:t>
      </w:r>
      <w:r w:rsidRPr="00E908A8">
        <w:rPr>
          <w:rFonts w:ascii="Times New Roman" w:hAnsi="Times New Roman"/>
          <w:szCs w:val="24"/>
        </w:rPr>
        <w:t>„Dofinansowano ze środków Gminy Miasta Toruń”</w:t>
      </w:r>
      <w:r w:rsidRPr="00E908A8">
        <w:rPr>
          <w:rFonts w:ascii="Times New Roman" w:hAnsi="Times New Roman"/>
          <w:b w:val="0"/>
          <w:szCs w:val="24"/>
        </w:rPr>
        <w:t xml:space="preserve"> winna znaleźć się we wszystkich materiałach promocyjnych, informacjach dla mediów, ogłoszeniach oraz w wystąpieniach publicznych dotyczących realizowanego zadania publicznego.</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Wyłoniony podmiot zobowiązany będzie do umieszczenia herbu Miasta Torunia </w:t>
      </w:r>
      <w:r w:rsidRPr="00E908A8">
        <w:rPr>
          <w:rFonts w:ascii="Times New Roman" w:hAnsi="Times New Roman"/>
          <w:b w:val="0"/>
          <w:szCs w:val="24"/>
        </w:rPr>
        <w:br/>
        <w:t xml:space="preserve">z podpisem „Dofinansowano ze środków Gminy Miasta Toruń” na wszystkich materiałach, w szczególności promocyjnych, informacyjnych, szkoleniowych </w:t>
      </w:r>
      <w:r w:rsidRPr="00E908A8">
        <w:rPr>
          <w:rFonts w:ascii="Times New Roman" w:hAnsi="Times New Roman"/>
          <w:b w:val="0"/>
          <w:szCs w:val="24"/>
        </w:rPr>
        <w:br/>
        <w:t>i edukacyjnych, dotyczących realizowanego zadania oraz na zakupionych środkach trwałych.</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Herb Miasta Torunia nie może być mniejszy niż 1/16 powierzchni reklamowej wymienionych materiałów. Minimalna wielkość herbu jest określona w załączniku do umowy. Pliki graficzne oraz zasady użytkowania herbu znajdują się na stronie </w:t>
      </w:r>
      <w:hyperlink r:id="rId8"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W sprawie umieszczenia herbu Miasta Torunia wraz z podpisem „Dofinansowano ze środków Gminy Miasta Toruń” na niestandardowych materiałach informacyjno-promocyjnych uniemożliwiających zachowanie proporcji określonych w punkcie 3, </w:t>
      </w:r>
      <w:r w:rsidRPr="00E908A8">
        <w:rPr>
          <w:rFonts w:ascii="Times New Roman" w:hAnsi="Times New Roman"/>
          <w:b w:val="0"/>
          <w:szCs w:val="24"/>
        </w:rPr>
        <w:lastRenderedPageBreak/>
        <w:t>wyłoniony podmiot zobowiązany będzie do współpracy i uzyskania akceptacji działu właściwego ds. promocji Urzędu Miasta Torunia. Jednocześnie podmiot powinien przesłać w formie elektronicznej wszystkie projekty materiałów określonych w punkcie 2, które zawierają herb Miasta Torunia z podpisem „Dofinansowano ze środków Gminy</w:t>
      </w:r>
      <w:r>
        <w:rPr>
          <w:rFonts w:ascii="Times New Roman" w:hAnsi="Times New Roman"/>
          <w:b w:val="0"/>
          <w:szCs w:val="24"/>
        </w:rPr>
        <w:t xml:space="preserve"> </w:t>
      </w:r>
      <w:r w:rsidRPr="00E908A8">
        <w:rPr>
          <w:rFonts w:ascii="Times New Roman" w:hAnsi="Times New Roman"/>
          <w:b w:val="0"/>
          <w:szCs w:val="24"/>
        </w:rPr>
        <w:t xml:space="preserve">Miasta Toruń” na adres: </w:t>
      </w:r>
      <w:hyperlink r:id="rId9" w:history="1">
        <w:r w:rsidRPr="00E908A8">
          <w:rPr>
            <w:rStyle w:val="Hipercze"/>
            <w:rFonts w:ascii="Times New Roman" w:hAnsi="Times New Roman"/>
            <w:b w:val="0"/>
            <w:szCs w:val="24"/>
          </w:rPr>
          <w:t>wpit@um.torun.pl</w:t>
        </w:r>
      </w:hyperlink>
      <w:r w:rsidRPr="00E908A8">
        <w:rPr>
          <w:rFonts w:ascii="Times New Roman" w:hAnsi="Times New Roman"/>
          <w:b w:val="0"/>
          <w:szCs w:val="24"/>
        </w:rPr>
        <w:t xml:space="preserve"> w celu skonsultowania poprawności umieszczenia znaków miejskich.</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 ekspozycji w terminie realizacji zadania materiałów promocyjnych udostępnionych przez Urząd Miasta Torunia.</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Dotowany podmiot posiadający własną stronę internetową zobowiązany będzie do zamieszczenia na niej informacji o dofinansowaniu zadania ze środków Miasta Toruń oraz bannera internetowego, informującego o linii promocyjnej Miasta Torunia </w:t>
      </w:r>
      <w:r w:rsidRPr="00E908A8">
        <w:rPr>
          <w:rFonts w:ascii="Times New Roman" w:hAnsi="Times New Roman"/>
          <w:b w:val="0"/>
          <w:szCs w:val="24"/>
        </w:rPr>
        <w:br/>
        <w:t xml:space="preserve">w bieżącym roku, wraz z linkiem odsyłającym do strony internetowej </w:t>
      </w:r>
      <w:hyperlink r:id="rId10" w:history="1">
        <w:r w:rsidRPr="00E908A8">
          <w:rPr>
            <w:rStyle w:val="Hipercze"/>
            <w:rFonts w:ascii="Times New Roman" w:hAnsi="Times New Roman"/>
            <w:b w:val="0"/>
            <w:color w:val="auto"/>
            <w:szCs w:val="24"/>
          </w:rPr>
          <w:t>www.torun.pl</w:t>
        </w:r>
      </w:hyperlink>
      <w:r w:rsidRPr="00E908A8">
        <w:rPr>
          <w:rFonts w:ascii="Times New Roman" w:hAnsi="Times New Roman"/>
          <w:b w:val="0"/>
          <w:szCs w:val="24"/>
        </w:rPr>
        <w:t xml:space="preserve"> Banner należy pobrać ze strony internetowej </w:t>
      </w:r>
      <w:hyperlink r:id="rId11"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Oferent zobowiązany będzie do realizacji działań promocyjnych na rzecz Gminy Miasta Toruń zgodnie z zakresem określonym w tabeli zawartej w załączniku do umowy. Wzór wypełniania tabeli będzie udostępniony na stronie internetowej </w:t>
      </w:r>
      <w:hyperlink r:id="rId12"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W przypadku niewykonania obowiązków informacyjnych wynikających z umowy, dotowany podmiot zobowiązany będzie do zapłaty kary umownej w wysokości 10% wartości dofinansowania, a w przypadku niepełnego wykonania tychże obowiązków dotowany podmiot zobowiązany będzie do zapłaty kary umownej w wysokości 5% wartości dofinansowania.</w:t>
      </w:r>
    </w:p>
    <w:p w:rsidR="000E0EB3" w:rsidRPr="00E908A8" w:rsidRDefault="000E0EB3" w:rsidP="000E0EB3">
      <w:pPr>
        <w:numPr>
          <w:ilvl w:val="0"/>
          <w:numId w:val="6"/>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w:t>
      </w:r>
    </w:p>
    <w:p w:rsidR="000E0EB3" w:rsidRPr="00E908A8" w:rsidRDefault="000E0EB3" w:rsidP="000E0EB3">
      <w:pPr>
        <w:numPr>
          <w:ilvl w:val="1"/>
          <w:numId w:val="5"/>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wyodrębnienia w ewidencji księgowej środków otrzymanych na realizację umowy</w:t>
      </w:r>
      <w:r>
        <w:rPr>
          <w:rFonts w:ascii="Times New Roman" w:hAnsi="Times New Roman"/>
          <w:b w:val="0"/>
          <w:color w:val="000000"/>
          <w:szCs w:val="24"/>
        </w:rPr>
        <w:t>, w tym wydatków, umożliwiających identyfikację poszczególnych operacji finansowych</w:t>
      </w:r>
      <w:r w:rsidRPr="00E908A8">
        <w:rPr>
          <w:rFonts w:ascii="Times New Roman" w:hAnsi="Times New Roman"/>
          <w:b w:val="0"/>
          <w:color w:val="000000"/>
          <w:szCs w:val="24"/>
        </w:rPr>
        <w:t>;</w:t>
      </w:r>
    </w:p>
    <w:p w:rsidR="000E0EB3" w:rsidRPr="00E908A8" w:rsidRDefault="000E0EB3" w:rsidP="000E0EB3">
      <w:pPr>
        <w:numPr>
          <w:ilvl w:val="1"/>
          <w:numId w:val="5"/>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udostępnienie na wezwanie właściwego działu Urzędu Miasta oryginałów dokumentów (faktur, rachunków) oraz dokumentacji, o której mowa wyżej, celem kontroli prawidłowości wydatkowania dotacji oraz kontroli prowadzenia właściwej dokumentacji z nią związanej;</w:t>
      </w:r>
    </w:p>
    <w:p w:rsidR="000E0EB3" w:rsidRPr="00E908A8" w:rsidRDefault="000E0EB3" w:rsidP="000E0EB3">
      <w:pPr>
        <w:numPr>
          <w:ilvl w:val="1"/>
          <w:numId w:val="5"/>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kontrola, o której mowa wyżej, nie ogranicza prawa Gminy do kontroli całości realizowanego zadania pod względem finansowym i merytorycznym.</w:t>
      </w:r>
    </w:p>
    <w:p w:rsidR="000E0EB3" w:rsidRPr="00E908A8" w:rsidRDefault="000E0EB3" w:rsidP="000E0EB3">
      <w:pPr>
        <w:numPr>
          <w:ilvl w:val="0"/>
          <w:numId w:val="6"/>
        </w:numPr>
        <w:jc w:val="both"/>
        <w:rPr>
          <w:rFonts w:ascii="Times New Roman" w:hAnsi="Times New Roman"/>
          <w:b w:val="0"/>
          <w:bCs/>
          <w:color w:val="000000"/>
          <w:szCs w:val="24"/>
        </w:rPr>
      </w:pPr>
      <w:r w:rsidRPr="00E908A8">
        <w:rPr>
          <w:rFonts w:ascii="Times New Roman" w:hAnsi="Times New Roman"/>
          <w:b w:val="0"/>
          <w:bCs/>
          <w:color w:val="000000"/>
          <w:szCs w:val="24"/>
        </w:rPr>
        <w:t xml:space="preserve">Wyniki konkursu przedstawione zostaną na tablicy ogłoszeń </w:t>
      </w:r>
      <w:r>
        <w:rPr>
          <w:rFonts w:ascii="Times New Roman" w:hAnsi="Times New Roman"/>
          <w:b w:val="0"/>
          <w:bCs/>
          <w:color w:val="000000"/>
          <w:szCs w:val="24"/>
        </w:rPr>
        <w:t>Miejskiego Ośrodka Pomocy Rodzinie w Toruniu</w:t>
      </w:r>
      <w:r w:rsidRPr="00E908A8">
        <w:rPr>
          <w:rFonts w:ascii="Times New Roman" w:hAnsi="Times New Roman"/>
          <w:b w:val="0"/>
          <w:bCs/>
          <w:color w:val="000000"/>
          <w:szCs w:val="24"/>
        </w:rPr>
        <w:t xml:space="preserve"> oraz zostaną opublikowane w Biuletynie Informacji Publicznej</w:t>
      </w:r>
      <w:r>
        <w:rPr>
          <w:rFonts w:ascii="Times New Roman" w:hAnsi="Times New Roman"/>
          <w:b w:val="0"/>
          <w:bCs/>
          <w:color w:val="000000"/>
          <w:szCs w:val="24"/>
        </w:rPr>
        <w:t xml:space="preserve"> </w:t>
      </w:r>
      <w:hyperlink r:id="rId13" w:history="1">
        <w:r w:rsidRPr="00E908A8">
          <w:rPr>
            <w:rStyle w:val="Hipercze"/>
            <w:rFonts w:ascii="Times New Roman" w:hAnsi="Times New Roman"/>
            <w:b w:val="0"/>
            <w:bCs/>
            <w:color w:val="000000"/>
            <w:szCs w:val="24"/>
          </w:rPr>
          <w:t>www.bip.torun.pl</w:t>
        </w:r>
      </w:hyperlink>
      <w:r>
        <w:rPr>
          <w:rFonts w:ascii="Times New Roman" w:hAnsi="Times New Roman"/>
          <w:b w:val="0"/>
          <w:bCs/>
          <w:color w:val="000000"/>
          <w:szCs w:val="24"/>
        </w:rPr>
        <w:t xml:space="preserve"> (w dziale </w:t>
      </w:r>
      <w:r w:rsidRPr="00E908A8">
        <w:rPr>
          <w:rFonts w:ascii="Times New Roman" w:hAnsi="Times New Roman"/>
          <w:b w:val="0"/>
          <w:bCs/>
          <w:color w:val="000000"/>
          <w:szCs w:val="24"/>
        </w:rPr>
        <w:t>„Ogłoszenia PMT”) oraz w miejskim serwisie</w:t>
      </w:r>
      <w:r>
        <w:rPr>
          <w:rFonts w:ascii="Times New Roman" w:hAnsi="Times New Roman"/>
          <w:b w:val="0"/>
          <w:bCs/>
          <w:color w:val="000000"/>
          <w:szCs w:val="24"/>
        </w:rPr>
        <w:t xml:space="preserve"> informacyjnym dla organizacji </w:t>
      </w:r>
      <w:r w:rsidRPr="00E908A8">
        <w:rPr>
          <w:rFonts w:ascii="Times New Roman" w:hAnsi="Times New Roman"/>
          <w:b w:val="0"/>
          <w:bCs/>
          <w:color w:val="000000"/>
          <w:szCs w:val="24"/>
        </w:rPr>
        <w:t xml:space="preserve">pozarządowych orbiToruń: </w:t>
      </w:r>
      <w:hyperlink r:id="rId14"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0E0EB3" w:rsidRPr="00E908A8" w:rsidRDefault="000E0EB3" w:rsidP="000E0EB3">
      <w:pPr>
        <w:numPr>
          <w:ilvl w:val="0"/>
          <w:numId w:val="6"/>
        </w:numPr>
        <w:jc w:val="both"/>
        <w:rPr>
          <w:rFonts w:ascii="Times New Roman" w:hAnsi="Times New Roman"/>
          <w:b w:val="0"/>
          <w:bCs/>
          <w:color w:val="000000"/>
          <w:szCs w:val="24"/>
        </w:rPr>
      </w:pPr>
      <w:r w:rsidRPr="00E908A8">
        <w:rPr>
          <w:rFonts w:ascii="Times New Roman" w:hAnsi="Times New Roman"/>
          <w:szCs w:val="24"/>
        </w:rPr>
        <w:t>Oferent jest zobowiązany do</w:t>
      </w:r>
      <w:r>
        <w:rPr>
          <w:rFonts w:ascii="Times New Roman" w:hAnsi="Times New Roman"/>
          <w:szCs w:val="24"/>
        </w:rPr>
        <w:t xml:space="preserve"> </w:t>
      </w:r>
      <w:r w:rsidRPr="00E908A8">
        <w:rPr>
          <w:rFonts w:ascii="Times New Roman" w:hAnsi="Times New Roman"/>
          <w:szCs w:val="24"/>
        </w:rPr>
        <w:t>sporządzenia i złożenia</w:t>
      </w:r>
      <w:r>
        <w:rPr>
          <w:rFonts w:ascii="Times New Roman" w:hAnsi="Times New Roman"/>
          <w:szCs w:val="24"/>
        </w:rPr>
        <w:t xml:space="preserve"> </w:t>
      </w:r>
      <w:r w:rsidRPr="00E908A8">
        <w:rPr>
          <w:rFonts w:ascii="Times New Roman" w:hAnsi="Times New Roman"/>
          <w:szCs w:val="24"/>
        </w:rPr>
        <w:t>sprawozdania</w:t>
      </w:r>
      <w:r>
        <w:rPr>
          <w:rFonts w:ascii="Times New Roman" w:hAnsi="Times New Roman"/>
          <w:szCs w:val="24"/>
        </w:rPr>
        <w:t xml:space="preserve"> </w:t>
      </w:r>
      <w:r w:rsidRPr="00E908A8">
        <w:rPr>
          <w:rFonts w:ascii="Times New Roman" w:hAnsi="Times New Roman"/>
          <w:szCs w:val="24"/>
        </w:rPr>
        <w:t>z wykonania zadania</w:t>
      </w:r>
      <w:r w:rsidRPr="00E908A8">
        <w:rPr>
          <w:rFonts w:ascii="Times New Roman" w:hAnsi="Times New Roman"/>
          <w:b w:val="0"/>
          <w:szCs w:val="24"/>
        </w:rPr>
        <w:t xml:space="preserve"> publicznego</w:t>
      </w:r>
      <w:r>
        <w:rPr>
          <w:rFonts w:ascii="Times New Roman" w:hAnsi="Times New Roman"/>
          <w:b w:val="0"/>
          <w:szCs w:val="24"/>
        </w:rPr>
        <w:t xml:space="preserve"> </w:t>
      </w:r>
      <w:r w:rsidRPr="00E908A8">
        <w:rPr>
          <w:rFonts w:ascii="Times New Roman" w:hAnsi="Times New Roman"/>
          <w:b w:val="0"/>
          <w:szCs w:val="24"/>
        </w:rPr>
        <w:t>w terminie wskazanym w umowie</w:t>
      </w:r>
      <w:r>
        <w:rPr>
          <w:rFonts w:ascii="Times New Roman" w:hAnsi="Times New Roman"/>
          <w:b w:val="0"/>
          <w:szCs w:val="24"/>
        </w:rPr>
        <w:t xml:space="preserve"> </w:t>
      </w:r>
      <w:r w:rsidRPr="00E908A8">
        <w:rPr>
          <w:rFonts w:ascii="Times New Roman" w:hAnsi="Times New Roman"/>
          <w:b w:val="0"/>
          <w:szCs w:val="24"/>
        </w:rPr>
        <w:t>jednak nie później niż w</w:t>
      </w:r>
      <w:r>
        <w:rPr>
          <w:rFonts w:ascii="Times New Roman" w:hAnsi="Times New Roman"/>
          <w:b w:val="0"/>
          <w:szCs w:val="24"/>
        </w:rPr>
        <w:t xml:space="preserve"> </w:t>
      </w:r>
      <w:r w:rsidRPr="00E908A8">
        <w:rPr>
          <w:rFonts w:ascii="Times New Roman" w:hAnsi="Times New Roman"/>
          <w:b w:val="0"/>
          <w:szCs w:val="24"/>
        </w:rPr>
        <w:t>terminie 30 dni od dnia zakończenia realizacji zadania.</w:t>
      </w:r>
      <w:r>
        <w:rPr>
          <w:rFonts w:ascii="Times New Roman" w:hAnsi="Times New Roman"/>
          <w:b w:val="0"/>
          <w:szCs w:val="24"/>
        </w:rPr>
        <w:t xml:space="preserve"> </w:t>
      </w:r>
      <w:r w:rsidRPr="00E908A8">
        <w:rPr>
          <w:rFonts w:ascii="Times New Roman" w:hAnsi="Times New Roman"/>
          <w:b w:val="0"/>
          <w:szCs w:val="24"/>
        </w:rPr>
        <w:t>Sprawozdanie należy złożyć -</w:t>
      </w:r>
      <w:r w:rsidRPr="00E908A8">
        <w:rPr>
          <w:rFonts w:ascii="Times New Roman" w:hAnsi="Times New Roman"/>
          <w:szCs w:val="24"/>
        </w:rPr>
        <w:t>w formie elektronicznej za pomocą</w:t>
      </w:r>
      <w:r>
        <w:rPr>
          <w:rFonts w:ascii="Times New Roman" w:hAnsi="Times New Roman"/>
          <w:szCs w:val="24"/>
        </w:rPr>
        <w:t xml:space="preserve"> GENERATORA OFERT witkac.pl </w:t>
      </w:r>
      <w:r w:rsidRPr="00E908A8">
        <w:rPr>
          <w:rFonts w:ascii="Times New Roman" w:hAnsi="Times New Roman"/>
          <w:szCs w:val="24"/>
        </w:rPr>
        <w:t>oraz w wersji papierowej</w:t>
      </w:r>
      <w:r w:rsidRPr="00E908A8">
        <w:rPr>
          <w:rFonts w:ascii="Times New Roman" w:hAnsi="Times New Roman"/>
          <w:b w:val="0"/>
          <w:szCs w:val="24"/>
        </w:rPr>
        <w:t xml:space="preserve"> stanowiącej wydruk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Druk sprawozdania znajdujący się w GENERATORZE OFERT eNGO powstał na podstawie wzoru określonego w załączniku nr 5do Rozporządzenia</w:t>
      </w:r>
      <w:r>
        <w:rPr>
          <w:rFonts w:ascii="Times New Roman" w:hAnsi="Times New Roman"/>
          <w:b w:val="0"/>
          <w:szCs w:val="24"/>
        </w:rPr>
        <w:t xml:space="preserve">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0E0EB3" w:rsidRPr="00E908A8" w:rsidRDefault="000E0EB3" w:rsidP="000E0EB3">
      <w:pPr>
        <w:numPr>
          <w:ilvl w:val="0"/>
          <w:numId w:val="6"/>
        </w:numPr>
        <w:jc w:val="both"/>
        <w:rPr>
          <w:rFonts w:ascii="Times New Roman" w:hAnsi="Times New Roman"/>
          <w:b w:val="0"/>
          <w:bCs/>
          <w:color w:val="000000"/>
          <w:szCs w:val="24"/>
        </w:rPr>
      </w:pPr>
      <w:r w:rsidRPr="00E908A8">
        <w:rPr>
          <w:rFonts w:ascii="Times New Roman" w:hAnsi="Times New Roman"/>
          <w:b w:val="0"/>
          <w:szCs w:val="24"/>
        </w:rPr>
        <w:t xml:space="preserve">W wyjątkowych przypadkach, w sytuacji unieruchomienia GENERATORA OFERT </w:t>
      </w:r>
      <w:r>
        <w:rPr>
          <w:rFonts w:ascii="Times New Roman" w:hAnsi="Times New Roman"/>
          <w:b w:val="0"/>
          <w:szCs w:val="24"/>
        </w:rPr>
        <w:t>witkac.pl</w:t>
      </w:r>
      <w:r w:rsidRPr="00E908A8">
        <w:rPr>
          <w:rFonts w:ascii="Times New Roman" w:hAnsi="Times New Roman"/>
          <w:b w:val="0"/>
          <w:szCs w:val="24"/>
        </w:rPr>
        <w:t>, dopuszcza się złożenie sprawozdania wyłącznie w wersj</w:t>
      </w:r>
      <w:r>
        <w:rPr>
          <w:rFonts w:ascii="Times New Roman" w:hAnsi="Times New Roman"/>
          <w:b w:val="0"/>
          <w:szCs w:val="24"/>
        </w:rPr>
        <w:t>i papierowej</w:t>
      </w:r>
      <w:r w:rsidRPr="00E908A8">
        <w:rPr>
          <w:rFonts w:ascii="Times New Roman" w:hAnsi="Times New Roman"/>
          <w:b w:val="0"/>
          <w:szCs w:val="24"/>
        </w:rPr>
        <w:t xml:space="preserve">. W razie wystąpienia okoliczności, o których mowa wyżej - informacja w tej sprawie zostanie podana do publicznej wiadomości w formie komunikatu </w:t>
      </w:r>
      <w:r w:rsidRPr="00E908A8">
        <w:rPr>
          <w:rFonts w:ascii="Times New Roman" w:hAnsi="Times New Roman"/>
          <w:b w:val="0"/>
          <w:bCs/>
          <w:color w:val="000000"/>
          <w:szCs w:val="24"/>
        </w:rPr>
        <w:t xml:space="preserve">w Biuletynie Informacji </w:t>
      </w:r>
      <w:r w:rsidRPr="00E908A8">
        <w:rPr>
          <w:rFonts w:ascii="Times New Roman" w:hAnsi="Times New Roman"/>
          <w:b w:val="0"/>
          <w:bCs/>
          <w:color w:val="000000"/>
          <w:szCs w:val="24"/>
        </w:rPr>
        <w:lastRenderedPageBreak/>
        <w:t xml:space="preserve">Publicznej </w:t>
      </w:r>
      <w:hyperlink r:id="rId15" w:history="1">
        <w:r w:rsidRPr="00E908A8">
          <w:rPr>
            <w:rStyle w:val="Hipercze"/>
            <w:rFonts w:ascii="Times New Roman" w:hAnsi="Times New Roman"/>
            <w:b w:val="0"/>
            <w:bCs/>
            <w:color w:val="000000"/>
            <w:szCs w:val="24"/>
          </w:rPr>
          <w:t>www.bip.torun.pl</w:t>
        </w:r>
      </w:hyperlink>
      <w:r w:rsidRPr="00E908A8">
        <w:rPr>
          <w:rFonts w:ascii="Times New Roman" w:hAnsi="Times New Roman"/>
          <w:b w:val="0"/>
          <w:bCs/>
          <w:color w:val="000000"/>
          <w:szCs w:val="24"/>
        </w:rPr>
        <w:t xml:space="preserve"> (w dziale „Ogłoszenia PMT”) oraz w miejskim serwisie informacyjnym dla organizacji pozarządowych orbiToruń: </w:t>
      </w:r>
      <w:hyperlink r:id="rId16"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0E0EB3" w:rsidRPr="00E908A8" w:rsidRDefault="000E0EB3" w:rsidP="000E0EB3">
      <w:pPr>
        <w:ind w:left="360"/>
        <w:jc w:val="both"/>
        <w:rPr>
          <w:rFonts w:ascii="Times New Roman" w:hAnsi="Times New Roman"/>
          <w:b w:val="0"/>
          <w:szCs w:val="24"/>
        </w:rPr>
      </w:pPr>
      <w:r w:rsidRPr="00E908A8">
        <w:rPr>
          <w:rFonts w:ascii="Times New Roman" w:hAnsi="Times New Roman"/>
          <w:b w:val="0"/>
          <w:szCs w:val="24"/>
        </w:rPr>
        <w:t xml:space="preserve">W sytuacji, gdy na skutek unieruchomienia Generatora ofert, oferta została złożona wyłącznie w wersji papierowej, sprawozdanie należy złożyć jedynie w wersji papierowej. </w:t>
      </w:r>
    </w:p>
    <w:p w:rsidR="000E0EB3" w:rsidRPr="00E908A8" w:rsidRDefault="000E0EB3" w:rsidP="000E0EB3">
      <w:pPr>
        <w:numPr>
          <w:ilvl w:val="0"/>
          <w:numId w:val="6"/>
        </w:numPr>
        <w:jc w:val="both"/>
        <w:rPr>
          <w:rFonts w:ascii="Times New Roman" w:hAnsi="Times New Roman"/>
          <w:b w:val="0"/>
          <w:bCs/>
          <w:color w:val="000000"/>
          <w:szCs w:val="24"/>
        </w:rPr>
      </w:pPr>
      <w:r w:rsidRPr="00E908A8">
        <w:rPr>
          <w:rFonts w:ascii="Times New Roman" w:hAnsi="Times New Roman"/>
          <w:b w:val="0"/>
          <w:szCs w:val="24"/>
        </w:rPr>
        <w:t xml:space="preserve">Wydruk sprawozdania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powinien zostać podpisany przez osobę lub osoby uprawnione, które</w:t>
      </w:r>
      <w:r>
        <w:rPr>
          <w:rFonts w:ascii="Times New Roman" w:hAnsi="Times New Roman"/>
          <w:b w:val="0"/>
          <w:szCs w:val="24"/>
        </w:rPr>
        <w:t xml:space="preserve"> </w:t>
      </w:r>
      <w:r w:rsidRPr="00E908A8">
        <w:rPr>
          <w:rFonts w:ascii="Times New Roman" w:eastAsia="TTE14D2C80t00" w:hAnsi="Times New Roman"/>
          <w:b w:val="0"/>
          <w:bCs/>
          <w:szCs w:val="24"/>
        </w:rPr>
        <w:t xml:space="preserve">zgodnie </w:t>
      </w:r>
      <w:r w:rsidRPr="00E908A8">
        <w:rPr>
          <w:rFonts w:ascii="Times New Roman" w:eastAsia="TTE14D2C80t00" w:hAnsi="Times New Roman"/>
          <w:b w:val="0"/>
          <w:bCs/>
          <w:szCs w:val="24"/>
        </w:rPr>
        <w:br/>
        <w:t>z zapisami w KRS lub innym dokumencie prawnym są upoważnione do reprezentowania oferenta na zewnątrz i zaciągania w jego imieniu zobowiązań finansowych (zawierania umów)</w:t>
      </w:r>
      <w:r w:rsidRPr="00E908A8">
        <w:rPr>
          <w:rFonts w:ascii="Times New Roman" w:hAnsi="Times New Roman"/>
          <w:b w:val="0"/>
          <w:szCs w:val="24"/>
        </w:rPr>
        <w:t>.</w:t>
      </w:r>
    </w:p>
    <w:p w:rsidR="004F51D1" w:rsidRDefault="009E2A63"/>
    <w:sectPr w:rsidR="004F51D1" w:rsidSect="00CA08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A63" w:rsidRDefault="009E2A63" w:rsidP="000E0EB3">
      <w:r>
        <w:separator/>
      </w:r>
    </w:p>
  </w:endnote>
  <w:endnote w:type="continuationSeparator" w:id="0">
    <w:p w:rsidR="009E2A63" w:rsidRDefault="009E2A63" w:rsidP="000E0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E14D2C80t00">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A63" w:rsidRDefault="009E2A63" w:rsidP="000E0EB3">
      <w:r>
        <w:separator/>
      </w:r>
    </w:p>
  </w:footnote>
  <w:footnote w:type="continuationSeparator" w:id="0">
    <w:p w:rsidR="009E2A63" w:rsidRDefault="009E2A63" w:rsidP="000E0EB3">
      <w:r>
        <w:continuationSeparator/>
      </w:r>
    </w:p>
  </w:footnote>
  <w:footnote w:id="1">
    <w:p w:rsidR="000E0EB3" w:rsidRPr="00660185" w:rsidRDefault="000E0EB3" w:rsidP="000E0EB3">
      <w:pPr>
        <w:jc w:val="both"/>
        <w:rPr>
          <w:rFonts w:ascii="Times New Roman" w:hAnsi="Times New Roman"/>
          <w:b w:val="0"/>
          <w:szCs w:val="24"/>
        </w:rPr>
      </w:pPr>
      <w:r w:rsidRPr="00660185">
        <w:rPr>
          <w:rStyle w:val="Odwoanieprzypisudolnego"/>
          <w:rFonts w:ascii="Times New Roman" w:hAnsi="Times New Roman"/>
          <w:szCs w:val="24"/>
        </w:rPr>
        <w:footnoteRef/>
      </w:r>
      <w:r w:rsidRPr="00FB24FA">
        <w:rPr>
          <w:rFonts w:ascii="Times New Roman" w:hAnsi="Times New Roman"/>
          <w:b w:val="0"/>
          <w:szCs w:val="24"/>
        </w:rPr>
        <w:t xml:space="preserve">Pojęcie „sumy kontrolnej” oznacza numer automatycznie nadany przez GENERATOR OFERT </w:t>
      </w:r>
      <w:r>
        <w:rPr>
          <w:rFonts w:ascii="Times New Roman" w:hAnsi="Times New Roman"/>
          <w:b w:val="0"/>
          <w:szCs w:val="24"/>
        </w:rPr>
        <w:t>witkac.pl</w:t>
      </w:r>
      <w:r w:rsidRPr="00FB24FA">
        <w:rPr>
          <w:rFonts w:ascii="Times New Roman" w:hAnsi="Times New Roman"/>
          <w:b w:val="0"/>
          <w:szCs w:val="24"/>
        </w:rPr>
        <w:t xml:space="preserve"> po zakończeniu procesu wypełnienia oferty i jej złożeniu na otwarty konkurs ofert. Wydruk złożonej w ten sposób oferty należy podpisać przez osobę/osoby upoważnione oraz złożyć lub przesłać drogą pocztową (decyduje data stempla pocztowego) wraz załącznikami w terminie i na adres wskazany w regulaminie konkursu.</w:t>
      </w:r>
      <w:r>
        <w:rPr>
          <w:sz w:val="23"/>
          <w:szCs w:val="23"/>
        </w:rPr>
        <w:t xml:space="preserve">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33E"/>
    <w:multiLevelType w:val="hybridMultilevel"/>
    <w:tmpl w:val="E84E9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76568B"/>
    <w:multiLevelType w:val="hybridMultilevel"/>
    <w:tmpl w:val="B722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E3D1C91"/>
    <w:multiLevelType w:val="multilevel"/>
    <w:tmpl w:val="FA9CC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68D7294"/>
    <w:multiLevelType w:val="hybridMultilevel"/>
    <w:tmpl w:val="E54E8C7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nsid w:val="3EAA5216"/>
    <w:multiLevelType w:val="hybridMultilevel"/>
    <w:tmpl w:val="0CC6809E"/>
    <w:lvl w:ilvl="0" w:tplc="4C5253B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402753D7"/>
    <w:multiLevelType w:val="hybridMultilevel"/>
    <w:tmpl w:val="D78C9BA2"/>
    <w:lvl w:ilvl="0" w:tplc="30E65886">
      <w:start w:val="1"/>
      <w:numFmt w:val="decimal"/>
      <w:lvlText w:val="%1."/>
      <w:lvlJc w:val="left"/>
      <w:pPr>
        <w:tabs>
          <w:tab w:val="num" w:pos="360"/>
        </w:tabs>
        <w:ind w:left="360" w:hanging="360"/>
      </w:pPr>
      <w:rPr>
        <w:rFonts w:ascii="Times New Roman" w:hAnsi="Times New Roman" w:cs="Times New Roman" w:hint="default"/>
        <w:b w:val="0"/>
        <w:i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11D3ADC"/>
    <w:multiLevelType w:val="hybridMultilevel"/>
    <w:tmpl w:val="8FD2CD16"/>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5C37B9D"/>
    <w:multiLevelType w:val="hybridMultilevel"/>
    <w:tmpl w:val="932EE3DE"/>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471419EB"/>
    <w:multiLevelType w:val="hybridMultilevel"/>
    <w:tmpl w:val="21EA868E"/>
    <w:lvl w:ilvl="0" w:tplc="04150011">
      <w:start w:val="1"/>
      <w:numFmt w:val="decimal"/>
      <w:lvlText w:val="%1)"/>
      <w:lvlJc w:val="left"/>
      <w:pPr>
        <w:tabs>
          <w:tab w:val="num" w:pos="720"/>
        </w:tabs>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018"/>
        </w:tabs>
        <w:ind w:left="2018" w:hanging="360"/>
      </w:pPr>
    </w:lvl>
    <w:lvl w:ilvl="3" w:tplc="D37272D6">
      <w:start w:val="1"/>
      <w:numFmt w:val="decimal"/>
      <w:lvlText w:val="%4."/>
      <w:lvlJc w:val="left"/>
      <w:pPr>
        <w:tabs>
          <w:tab w:val="num" w:pos="2880"/>
        </w:tabs>
        <w:ind w:left="2880" w:hanging="360"/>
      </w:pPr>
      <w:rPr>
        <w:color w:val="00000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0">
    <w:nsid w:val="543E1214"/>
    <w:multiLevelType w:val="hybridMultilevel"/>
    <w:tmpl w:val="33384E5C"/>
    <w:lvl w:ilvl="0" w:tplc="6E508AD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F53928"/>
    <w:multiLevelType w:val="hybridMultilevel"/>
    <w:tmpl w:val="6F101908"/>
    <w:lvl w:ilvl="0" w:tplc="04150011">
      <w:start w:val="1"/>
      <w:numFmt w:val="decimal"/>
      <w:lvlText w:val="%1)"/>
      <w:lvlJc w:val="left"/>
      <w:pPr>
        <w:ind w:left="1080" w:hanging="360"/>
      </w:pPr>
    </w:lvl>
    <w:lvl w:ilvl="1" w:tplc="CE3EAA68">
      <w:start w:val="4"/>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F737F30"/>
    <w:multiLevelType w:val="hybridMultilevel"/>
    <w:tmpl w:val="402AF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0520733"/>
    <w:multiLevelType w:val="hybridMultilevel"/>
    <w:tmpl w:val="64626B50"/>
    <w:lvl w:ilvl="0" w:tplc="7464BCAE">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622D19CB"/>
    <w:multiLevelType w:val="hybridMultilevel"/>
    <w:tmpl w:val="8342FAA8"/>
    <w:lvl w:ilvl="0" w:tplc="0415000F">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9626D978">
      <w:start w:val="1"/>
      <w:numFmt w:val="decimal"/>
      <w:lvlText w:val="%3."/>
      <w:lvlJc w:val="left"/>
      <w:pPr>
        <w:tabs>
          <w:tab w:val="num" w:pos="1658"/>
        </w:tabs>
        <w:ind w:left="1658" w:hanging="360"/>
      </w:pPr>
      <w:rPr>
        <w:rFonts w:ascii="Times New Roman" w:hAnsi="Times New Roman" w:cs="Times New Roman" w:hint="default"/>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6">
    <w:nsid w:val="69D5710C"/>
    <w:multiLevelType w:val="hybridMultilevel"/>
    <w:tmpl w:val="E46EDE40"/>
    <w:lvl w:ilvl="0" w:tplc="0415000F">
      <w:start w:val="1"/>
      <w:numFmt w:val="decimal"/>
      <w:lvlText w:val="%1."/>
      <w:lvlJc w:val="left"/>
      <w:pPr>
        <w:ind w:left="360" w:hanging="360"/>
      </w:pPr>
    </w:lvl>
    <w:lvl w:ilvl="1" w:tplc="E5EAEB3E">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D546FB3"/>
    <w:multiLevelType w:val="hybridMultilevel"/>
    <w:tmpl w:val="E3E09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CD6258"/>
    <w:multiLevelType w:val="singleLevel"/>
    <w:tmpl w:val="09CAF436"/>
    <w:lvl w:ilvl="0">
      <w:start w:val="1"/>
      <w:numFmt w:val="lowerLetter"/>
      <w:lvlText w:val="%1)"/>
      <w:legacy w:legacy="1" w:legacySpace="0" w:legacyIndent="355"/>
      <w:lvlJc w:val="left"/>
      <w:pPr>
        <w:ind w:left="568" w:firstLine="0"/>
      </w:pPr>
      <w:rPr>
        <w:rFonts w:ascii="Times New Roman" w:hAnsi="Times New Roman"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10"/>
  </w:num>
  <w:num w:numId="7">
    <w:abstractNumId w:val="9"/>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17"/>
  </w:num>
  <w:num w:numId="13">
    <w:abstractNumId w:val="2"/>
  </w:num>
  <w:num w:numId="14">
    <w:abstractNumId w:val="13"/>
  </w:num>
  <w:num w:numId="15">
    <w:abstractNumId w:val="1"/>
  </w:num>
  <w:num w:numId="16">
    <w:abstractNumId w:val="18"/>
    <w:lvlOverride w:ilvl="0">
      <w:startOverride w:val="1"/>
    </w:lvlOverride>
  </w:num>
  <w:num w:numId="17">
    <w:abstractNumId w:val="5"/>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E0EB3"/>
    <w:rsid w:val="000E0EB3"/>
    <w:rsid w:val="000F2528"/>
    <w:rsid w:val="001914BD"/>
    <w:rsid w:val="00234216"/>
    <w:rsid w:val="0049371E"/>
    <w:rsid w:val="006F3CAA"/>
    <w:rsid w:val="009E2A63"/>
    <w:rsid w:val="00CA08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0EB3"/>
    <w:pPr>
      <w:spacing w:after="0" w:line="240" w:lineRule="auto"/>
    </w:pPr>
    <w:rPr>
      <w:rFonts w:ascii="Arial" w:eastAsia="Times New Roman" w:hAnsi="Arial" w:cs="Times New Roman"/>
      <w:b/>
      <w:sz w:val="24"/>
      <w:szCs w:val="20"/>
      <w:lang w:eastAsia="pl-PL"/>
    </w:rPr>
  </w:style>
  <w:style w:type="paragraph" w:styleId="Nagwek1">
    <w:name w:val="heading 1"/>
    <w:basedOn w:val="Normalny"/>
    <w:next w:val="Normalny"/>
    <w:link w:val="Nagwek1Znak"/>
    <w:qFormat/>
    <w:rsid w:val="000E0EB3"/>
    <w:pPr>
      <w:keepNext/>
      <w:overflowPunct w:val="0"/>
      <w:autoSpaceDE w:val="0"/>
      <w:autoSpaceDN w:val="0"/>
      <w:adjustRightInd w:val="0"/>
      <w:jc w:val="center"/>
      <w:outlineLvl w:val="0"/>
    </w:pPr>
    <w:rPr>
      <w:rFonts w:ascii="Times New Roman" w:hAnsi="Times New Roman"/>
      <w:sz w:val="20"/>
    </w:rPr>
  </w:style>
  <w:style w:type="paragraph" w:styleId="Nagwek2">
    <w:name w:val="heading 2"/>
    <w:basedOn w:val="Normalny"/>
    <w:next w:val="Normalny"/>
    <w:link w:val="Nagwek2Znak"/>
    <w:qFormat/>
    <w:rsid w:val="000E0EB3"/>
    <w:pPr>
      <w:keepNext/>
      <w:jc w:val="both"/>
      <w:outlineLvl w:val="1"/>
    </w:pPr>
    <w:rPr>
      <w:rFonts w:ascii="Times New Roman" w:hAnsi="Times New Roman"/>
      <w:color w:val="FF000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0EB3"/>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0E0EB3"/>
    <w:rPr>
      <w:rFonts w:ascii="Times New Roman" w:eastAsia="Times New Roman" w:hAnsi="Times New Roman" w:cs="Times New Roman"/>
      <w:b/>
      <w:color w:val="FF0000"/>
      <w:sz w:val="24"/>
      <w:szCs w:val="24"/>
      <w:lang w:eastAsia="pl-PL"/>
    </w:rPr>
  </w:style>
  <w:style w:type="character" w:styleId="Hipercze">
    <w:name w:val="Hyperlink"/>
    <w:unhideWhenUsed/>
    <w:rsid w:val="000E0EB3"/>
    <w:rPr>
      <w:color w:val="0000FF"/>
      <w:u w:val="single"/>
    </w:rPr>
  </w:style>
  <w:style w:type="paragraph" w:styleId="Tekstpodstawowy">
    <w:name w:val="Body Text"/>
    <w:basedOn w:val="Normalny"/>
    <w:link w:val="TekstpodstawowyZnak"/>
    <w:unhideWhenUsed/>
    <w:rsid w:val="000E0EB3"/>
    <w:pPr>
      <w:overflowPunct w:val="0"/>
      <w:autoSpaceDE w:val="0"/>
      <w:autoSpaceDN w:val="0"/>
      <w:adjustRightInd w:val="0"/>
      <w:jc w:val="both"/>
    </w:pPr>
    <w:rPr>
      <w:rFonts w:ascii="Times New Roman" w:hAnsi="Times New Roman"/>
      <w:sz w:val="20"/>
    </w:rPr>
  </w:style>
  <w:style w:type="character" w:customStyle="1" w:styleId="TekstpodstawowyZnak">
    <w:name w:val="Tekst podstawowy Znak"/>
    <w:basedOn w:val="Domylnaczcionkaakapitu"/>
    <w:link w:val="Tekstpodstawowy"/>
    <w:rsid w:val="000E0EB3"/>
    <w:rPr>
      <w:rFonts w:ascii="Times New Roman" w:eastAsia="Times New Roman" w:hAnsi="Times New Roman" w:cs="Times New Roman"/>
      <w:b/>
      <w:sz w:val="20"/>
      <w:szCs w:val="20"/>
      <w:lang w:eastAsia="pl-PL"/>
    </w:rPr>
  </w:style>
  <w:style w:type="paragraph" w:styleId="Tekstpodstawowy3">
    <w:name w:val="Body Text 3"/>
    <w:basedOn w:val="Normalny"/>
    <w:link w:val="Tekstpodstawowy3Znak"/>
    <w:unhideWhenUsed/>
    <w:rsid w:val="000E0EB3"/>
    <w:pPr>
      <w:jc w:val="both"/>
    </w:pPr>
    <w:rPr>
      <w:rFonts w:ascii="Times New Roman" w:hAnsi="Times New Roman"/>
      <w:b w:val="0"/>
      <w:spacing w:val="-6"/>
      <w:szCs w:val="24"/>
    </w:rPr>
  </w:style>
  <w:style w:type="character" w:customStyle="1" w:styleId="Tekstpodstawowy3Znak">
    <w:name w:val="Tekst podstawowy 3 Znak"/>
    <w:basedOn w:val="Domylnaczcionkaakapitu"/>
    <w:link w:val="Tekstpodstawowy3"/>
    <w:rsid w:val="000E0EB3"/>
    <w:rPr>
      <w:rFonts w:ascii="Times New Roman" w:eastAsia="Times New Roman" w:hAnsi="Times New Roman" w:cs="Times New Roman"/>
      <w:spacing w:val="-6"/>
      <w:sz w:val="24"/>
      <w:szCs w:val="24"/>
      <w:lang w:eastAsia="pl-PL"/>
    </w:rPr>
  </w:style>
  <w:style w:type="paragraph" w:styleId="Tekstpodstawowywcity2">
    <w:name w:val="Body Text Indent 2"/>
    <w:basedOn w:val="Normalny"/>
    <w:link w:val="Tekstpodstawowywcity2Znak"/>
    <w:unhideWhenUsed/>
    <w:rsid w:val="000E0EB3"/>
    <w:pPr>
      <w:ind w:left="360" w:hanging="360"/>
      <w:jc w:val="both"/>
    </w:pPr>
    <w:rPr>
      <w:rFonts w:ascii="Times New Roman" w:hAnsi="Times New Roman"/>
      <w:spacing w:val="-2"/>
      <w:szCs w:val="24"/>
    </w:rPr>
  </w:style>
  <w:style w:type="character" w:customStyle="1" w:styleId="Tekstpodstawowywcity2Znak">
    <w:name w:val="Tekst podstawowy wcięty 2 Znak"/>
    <w:basedOn w:val="Domylnaczcionkaakapitu"/>
    <w:link w:val="Tekstpodstawowywcity2"/>
    <w:rsid w:val="000E0EB3"/>
    <w:rPr>
      <w:rFonts w:ascii="Times New Roman" w:eastAsia="Times New Roman" w:hAnsi="Times New Roman" w:cs="Times New Roman"/>
      <w:b/>
      <w:spacing w:val="-2"/>
      <w:sz w:val="24"/>
      <w:szCs w:val="24"/>
      <w:lang w:eastAsia="pl-PL"/>
    </w:rPr>
  </w:style>
  <w:style w:type="paragraph" w:customStyle="1" w:styleId="Default">
    <w:name w:val="Default"/>
    <w:rsid w:val="000E0EB3"/>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0E0EB3"/>
    <w:pPr>
      <w:ind w:left="720"/>
      <w:contextualSpacing/>
    </w:pPr>
  </w:style>
  <w:style w:type="character" w:styleId="Odwoanieprzypisudolnego">
    <w:name w:val="footnote reference"/>
    <w:uiPriority w:val="99"/>
    <w:semiHidden/>
    <w:unhideWhenUsed/>
    <w:rsid w:val="000E0EB3"/>
    <w:rPr>
      <w:vertAlign w:val="superscript"/>
    </w:rPr>
  </w:style>
  <w:style w:type="paragraph" w:customStyle="1" w:styleId="Standard">
    <w:name w:val="Standard"/>
    <w:rsid w:val="000E0EB3"/>
    <w:pPr>
      <w:suppressAutoHyphens/>
      <w:autoSpaceDN w:val="0"/>
      <w:spacing w:after="0" w:line="240" w:lineRule="auto"/>
    </w:pPr>
    <w:rPr>
      <w:rFonts w:ascii="Times New Roman" w:eastAsia="Times New Roman" w:hAnsi="Times New Roman" w:cs="Times New Roman"/>
      <w:kern w:val="3"/>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bitorun.pl/materialypromocyjne,2035,l1.html" TargetMode="External"/><Relationship Id="rId13" Type="http://schemas.openxmlformats.org/officeDocument/2006/relationships/hyperlink" Target="http://www.bip.toru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tkac.pl" TargetMode="External"/><Relationship Id="rId12" Type="http://schemas.openxmlformats.org/officeDocument/2006/relationships/hyperlink" Target="http://orbitorun.pl/materialypromocyjne,2035,l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rbitorun.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bitorun.pl/materialypromocyjne,2035,l1.html" TargetMode="External"/><Relationship Id="rId5" Type="http://schemas.openxmlformats.org/officeDocument/2006/relationships/footnotes" Target="footnotes.xml"/><Relationship Id="rId15" Type="http://schemas.openxmlformats.org/officeDocument/2006/relationships/hyperlink" Target="http://www.bip.torun.pl" TargetMode="External"/><Relationship Id="rId10" Type="http://schemas.openxmlformats.org/officeDocument/2006/relationships/hyperlink" Target="http://www.torun.pl" TargetMode="External"/><Relationship Id="rId4" Type="http://schemas.openxmlformats.org/officeDocument/2006/relationships/webSettings" Target="webSettings.xml"/><Relationship Id="rId9" Type="http://schemas.openxmlformats.org/officeDocument/2006/relationships/hyperlink" Target="mailto:wpit@um.torun.pl" TargetMode="External"/><Relationship Id="rId14" Type="http://schemas.openxmlformats.org/officeDocument/2006/relationships/hyperlink" Target="http://www.orbi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4129</Words>
  <Characters>24776</Characters>
  <Application>Microsoft Office Word</Application>
  <DocSecurity>0</DocSecurity>
  <Lines>206</Lines>
  <Paragraphs>57</Paragraphs>
  <ScaleCrop>false</ScaleCrop>
  <Company/>
  <LinksUpToDate>false</LinksUpToDate>
  <CharactersWithSpaces>28848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3</cp:revision>
  <dcterms:created xsi:type="dcterms:W3CDTF">2018-12-03T13:38:00Z</dcterms:created>
  <dcterms:modified xsi:type="dcterms:W3CDTF">2018-12-06T11:37:00Z</dcterms:modified>
</cp:coreProperties>
</file>