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8" w:type="dxa"/>
        <w:tblLook w:val="04A0"/>
      </w:tblPr>
      <w:tblGrid>
        <w:gridCol w:w="3538"/>
      </w:tblGrid>
      <w:tr w:rsidR="000177F8" w:rsidRPr="00D97AAD" w:rsidTr="00781D65">
        <w:trPr>
          <w:trHeight w:val="957"/>
        </w:trPr>
        <w:tc>
          <w:tcPr>
            <w:tcW w:w="3538" w:type="dxa"/>
            <w:shd w:val="clear" w:color="auto" w:fill="auto"/>
          </w:tcPr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dnia……………….(poz.  …)</w:t>
            </w:r>
          </w:p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0177F8" w:rsidRPr="00B01A54" w:rsidRDefault="000177F8" w:rsidP="000177F8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B01A54">
        <w:rPr>
          <w:rFonts w:ascii="Calibri" w:eastAsia="Arial" w:hAnsi="Calibri" w:cs="Calibri"/>
          <w:bCs/>
          <w:i/>
        </w:rPr>
        <w:t>WZÓR</w:t>
      </w:r>
    </w:p>
    <w:p w:rsidR="000177F8" w:rsidRPr="00D97AAD" w:rsidRDefault="000177F8" w:rsidP="000177F8">
      <w:pPr>
        <w:spacing w:before="240"/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</w:t>
      </w:r>
      <w:r>
        <w:rPr>
          <w:rFonts w:ascii="Calibri" w:eastAsia="Arial" w:hAnsi="Calibri" w:cs="Calibri"/>
          <w:bCs/>
        </w:rPr>
        <w:t xml:space="preserve"> </w:t>
      </w:r>
      <w:r w:rsidRPr="00D97AAD">
        <w:rPr>
          <w:rFonts w:ascii="Calibri" w:eastAsia="Arial" w:hAnsi="Calibri" w:cs="Calibri"/>
          <w:bCs/>
        </w:rPr>
        <w:t>REALIZACJI ZADANIA PUBLICZNEGO*/</w:t>
      </w:r>
    </w:p>
    <w:p w:rsidR="000177F8" w:rsidRPr="00D97AAD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 WSPÓLNA REALIZACJI ZADANIA PUBLICZNEGO*,</w:t>
      </w:r>
    </w:p>
    <w:p w:rsidR="000177F8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 KTÓRYCH MOWA</w:t>
      </w:r>
      <w:r>
        <w:rPr>
          <w:rFonts w:ascii="Calibri" w:eastAsia="Arial" w:hAnsi="Calibri" w:cs="Calibri"/>
          <w:bCs/>
        </w:rPr>
        <w:t xml:space="preserve"> W </w:t>
      </w:r>
      <w:r w:rsidRPr="00D97AAD">
        <w:rPr>
          <w:rFonts w:ascii="Calibri" w:eastAsia="Arial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eastAsia="Arial" w:hAnsi="Calibri" w:cs="Calibri"/>
          <w:bCs/>
        </w:rPr>
        <w:t xml:space="preserve"> </w:t>
      </w:r>
    </w:p>
    <w:p w:rsidR="000177F8" w:rsidRPr="007F168A" w:rsidRDefault="000177F8" w:rsidP="000177F8">
      <w:pPr>
        <w:jc w:val="center"/>
        <w:rPr>
          <w:rFonts w:ascii="Calibri" w:eastAsia="Arial" w:hAnsi="Calibri" w:cs="Calibri"/>
          <w:bCs/>
        </w:rPr>
      </w:pPr>
      <w:r>
        <w:rPr>
          <w:rFonts w:ascii="Calibri" w:hAnsi="Calibri" w:cs="Calibri"/>
        </w:rPr>
        <w:t>(DZ. U. Z 2018 R. POZ. 450</w:t>
      </w:r>
      <w:r w:rsidRPr="007F168A">
        <w:rPr>
          <w:rFonts w:ascii="Calibri" w:hAnsi="Calibri" w:cs="Calibri"/>
        </w:rPr>
        <w:t xml:space="preserve"> Z PÓŹN. ZM.)</w:t>
      </w:r>
    </w:p>
    <w:p w:rsidR="000177F8" w:rsidRPr="00D97AAD" w:rsidRDefault="000177F8" w:rsidP="000177F8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0177F8" w:rsidRPr="00B01A54" w:rsidRDefault="000177F8" w:rsidP="000177F8">
      <w:pPr>
        <w:rPr>
          <w:rFonts w:ascii="Calibri" w:eastAsia="Arial" w:hAnsi="Calibri" w:cs="Calibri"/>
          <w:b/>
          <w:sz w:val="18"/>
          <w:szCs w:val="18"/>
        </w:rPr>
      </w:pPr>
      <w:r w:rsidRPr="00B01A54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Zaznaczenie „*”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eastAsia="Arial" w:hAnsi="Calibri" w:cs="Calibri"/>
          <w:bCs/>
          <w:sz w:val="18"/>
          <w:szCs w:val="18"/>
        </w:rPr>
        <w:t>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>
        <w:rPr>
          <w:rFonts w:ascii="Calibri" w:eastAsia="Arial" w:hAnsi="Calibri" w:cs="Calibri"/>
          <w:bCs/>
          <w:sz w:val="18"/>
          <w:szCs w:val="18"/>
        </w:rPr>
        <w:t>ć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D97AAD">
        <w:rPr>
          <w:rFonts w:ascii="Calibri" w:eastAsia="Arial" w:hAnsi="Calibri" w:cs="Calibri"/>
          <w:bCs/>
          <w:sz w:val="18"/>
          <w:szCs w:val="18"/>
        </w:rPr>
        <w:t>”.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3F7368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 w:rsidRPr="003F7368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0177F8" w:rsidRPr="00D97AAD" w:rsidRDefault="000177F8" w:rsidP="000177F8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0177F8" w:rsidRPr="00D97AAD" w:rsidTr="00781D65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0177F8" w:rsidRPr="00D97AAD" w:rsidTr="00781D65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ów), numer w Krajowym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0177F8" w:rsidRPr="00D97AAD" w:rsidTr="00781D65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eastAsia="Arial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liczbą oraz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opisem odbiorców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A97275" w:rsidRDefault="000177F8" w:rsidP="00781D6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0177F8" w:rsidRPr="00D97AAD" w:rsidTr="00781D65">
        <w:tc>
          <w:tcPr>
            <w:tcW w:w="5000" w:type="pct"/>
            <w:gridSpan w:val="3"/>
            <w:shd w:val="clear" w:color="auto" w:fill="DDD9C3"/>
          </w:tcPr>
          <w:p w:rsidR="000177F8" w:rsidRPr="00D97AAD" w:rsidRDefault="000177F8" w:rsidP="00781D65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0177F8" w:rsidRPr="00D97AAD" w:rsidTr="00781D65">
        <w:tc>
          <w:tcPr>
            <w:tcW w:w="5000" w:type="pct"/>
            <w:gridSpan w:val="3"/>
            <w:shd w:val="clear" w:color="auto" w:fill="FFFFFF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ę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tabs>
                <w:tab w:val="left" w:pos="3165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177F8" w:rsidRPr="00D97AAD" w:rsidTr="00781D65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73200B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36487C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177F8" w:rsidRPr="00D97AAD" w:rsidTr="00781D65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FF14C3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FF14C3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0177F8" w:rsidRPr="00D97AAD" w:rsidTr="00781D65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eastAsia="Arial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</w:t>
      </w:r>
      <w:r>
        <w:rPr>
          <w:rFonts w:ascii="Calibri" w:hAnsi="Calibri" w:cs="Verdana"/>
          <w:color w:val="auto"/>
          <w:sz w:val="18"/>
          <w:szCs w:val="18"/>
        </w:rPr>
        <w:t>iem należności z tytułu składek</w:t>
      </w:r>
      <w:r>
        <w:rPr>
          <w:rFonts w:ascii="Calibri" w:hAnsi="Calibri" w:cs="Verdana"/>
          <w:color w:val="auto"/>
          <w:sz w:val="18"/>
          <w:szCs w:val="18"/>
        </w:rPr>
        <w:br/>
      </w:r>
      <w:r w:rsidRPr="00D97AAD">
        <w:rPr>
          <w:rFonts w:ascii="Calibri" w:hAnsi="Calibri" w:cs="Verdana"/>
          <w:color w:val="auto"/>
          <w:sz w:val="18"/>
          <w:szCs w:val="18"/>
        </w:rPr>
        <w:t>na ubezpieczenia społeczne;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177F8" w:rsidRPr="003C3C64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 w:rsidRPr="005616BB">
        <w:rPr>
          <w:rFonts w:ascii="Calibri" w:hAnsi="Calibri" w:cs="Calibri"/>
          <w:sz w:val="18"/>
          <w:szCs w:val="18"/>
        </w:rPr>
        <w:t>rozporządzeniem PE i Rady UE 2016/679 z dnia 27.04.2016 w sprawie ochrony osób fizycznych w związku z przetwarzaniem danych osobowych i w sprawie swobodnego przepływu takich danych oraz uchylenia dyrektywy 95/46/WE;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7F168A">
        <w:rPr>
          <w:rFonts w:ascii="Calibri" w:hAnsi="Calibri" w:cs="Calibri"/>
          <w:color w:val="auto"/>
          <w:sz w:val="18"/>
          <w:szCs w:val="18"/>
        </w:rPr>
        <w:t xml:space="preserve">8) proponowane zadanie publiczne zapewnia*/nie zapewnia* dostępność*/dostępności* dla osób z niepełnosprawnościami; </w:t>
      </w:r>
    </w:p>
    <w:p w:rsidR="000177F8" w:rsidRPr="003F736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9) </w:t>
      </w:r>
      <w:r w:rsidRPr="007F168A">
        <w:rPr>
          <w:rFonts w:ascii="Calibri" w:hAnsi="Calibri" w:cs="Calibri"/>
          <w:color w:val="auto"/>
          <w:sz w:val="18"/>
          <w:szCs w:val="18"/>
        </w:rPr>
        <w:t xml:space="preserve">oferent*/oferenci* składający niniejszą ofertę nie posiada(-ją)*/posiada(-ją)* zaległości finansowe wobec Gminy Miasta </w:t>
      </w:r>
      <w:r w:rsidRPr="003F7368">
        <w:rPr>
          <w:rFonts w:ascii="Calibri" w:hAnsi="Calibri" w:cs="Calibri"/>
          <w:color w:val="auto"/>
          <w:sz w:val="18"/>
          <w:szCs w:val="18"/>
        </w:rPr>
        <w:t>Toruń;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3F7368">
        <w:rPr>
          <w:rFonts w:ascii="Calibri" w:hAnsi="Calibri" w:cs="Calibri"/>
          <w:color w:val="auto"/>
          <w:sz w:val="18"/>
          <w:szCs w:val="18"/>
        </w:rPr>
        <w:t xml:space="preserve">10) oferent*/oferenci* składający niniejszą ofertę </w:t>
      </w:r>
      <w:r>
        <w:rPr>
          <w:rFonts w:ascii="Calibri" w:hAnsi="Calibri" w:cs="Calibri"/>
          <w:color w:val="auto"/>
          <w:sz w:val="18"/>
          <w:szCs w:val="18"/>
        </w:rPr>
        <w:t>został</w:t>
      </w:r>
      <w:r>
        <w:rPr>
          <w:rFonts w:ascii="Calibri" w:hAnsi="Calibri" w:cs="Verdana"/>
          <w:color w:val="auto"/>
          <w:sz w:val="18"/>
          <w:szCs w:val="18"/>
        </w:rPr>
        <w:t xml:space="preserve">(-li) </w:t>
      </w:r>
      <w:r>
        <w:rPr>
          <w:rFonts w:ascii="Calibri" w:hAnsi="Calibri" w:cs="Calibri"/>
          <w:bCs/>
          <w:sz w:val="18"/>
          <w:szCs w:val="18"/>
        </w:rPr>
        <w:t>poinformowany</w:t>
      </w:r>
      <w:r>
        <w:rPr>
          <w:rFonts w:ascii="Calibri" w:hAnsi="Calibri" w:cs="Verdana"/>
          <w:color w:val="auto"/>
          <w:sz w:val="18"/>
          <w:szCs w:val="18"/>
        </w:rPr>
        <w:t xml:space="preserve">(-ni), </w:t>
      </w:r>
      <w:r>
        <w:rPr>
          <w:rFonts w:ascii="Calibri" w:hAnsi="Calibri" w:cs="Calibri"/>
          <w:bCs/>
          <w:sz w:val="18"/>
          <w:szCs w:val="18"/>
        </w:rPr>
        <w:t>że: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Administratorem Pana/i danych oso</w:t>
      </w:r>
      <w:r>
        <w:rPr>
          <w:rFonts w:ascii="Calibri" w:hAnsi="Calibri" w:cs="Calibri"/>
          <w:sz w:val="18"/>
          <w:szCs w:val="18"/>
        </w:rPr>
        <w:t>bowych jest Gmina Miasta Toruń</w:t>
      </w:r>
      <w:r w:rsidRPr="003C3C64">
        <w:rPr>
          <w:rFonts w:ascii="Calibri" w:hAnsi="Calibri" w:cs="Calibri"/>
          <w:sz w:val="18"/>
          <w:szCs w:val="18"/>
        </w:rPr>
        <w:t xml:space="preserve">, z siedzibą w Toruniu przy ul. Wały Generała Sikorskiego 8.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W sprawach związanych z ochroną danych osobowych i realizacji Pan</w:t>
      </w:r>
      <w:r>
        <w:rPr>
          <w:rFonts w:ascii="Calibri" w:hAnsi="Calibri" w:cs="Calibri"/>
          <w:sz w:val="18"/>
          <w:szCs w:val="18"/>
        </w:rPr>
        <w:t>a/i praw może Pan/i kontaktować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 xml:space="preserve">się z Inspektorem Ochrony Danych Osobowych mailowo: </w:t>
      </w:r>
      <w:hyperlink r:id="rId8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>, telefonic</w:t>
      </w:r>
      <w:r>
        <w:rPr>
          <w:rFonts w:ascii="Calibri" w:hAnsi="Calibri" w:cs="Calibri"/>
          <w:sz w:val="18"/>
          <w:szCs w:val="18"/>
        </w:rPr>
        <w:t>znie: 56 611 88 02 lub pisemnie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na adres: ul. Wały Generała Sikorskiego 8, 87-100 Toruń.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będziemy przetwarzali</w:t>
      </w:r>
      <w:r>
        <w:rPr>
          <w:rFonts w:ascii="Calibri" w:hAnsi="Calibri" w:cs="Calibri"/>
          <w:sz w:val="18"/>
          <w:szCs w:val="18"/>
        </w:rPr>
        <w:t xml:space="preserve"> </w:t>
      </w:r>
      <w:r w:rsidRPr="003F7368">
        <w:rPr>
          <w:rFonts w:ascii="Calibri" w:hAnsi="Calibri" w:cs="Calibri"/>
          <w:bCs/>
          <w:sz w:val="18"/>
          <w:szCs w:val="18"/>
        </w:rPr>
        <w:t xml:space="preserve">w celu realizacji procedury </w:t>
      </w:r>
      <w:r w:rsidRPr="003F7368">
        <w:rPr>
          <w:rFonts w:ascii="Calibri" w:hAnsi="Calibri" w:cs="Calibri"/>
          <w:sz w:val="18"/>
          <w:szCs w:val="18"/>
        </w:rPr>
        <w:t>otwartych konkursów ofert na wykonanie zadań publicznych związanych z realizacją zadań gminy i nie będą udostępniane żadnym podmiotom poza uprawnionymi na podstawie przepisów prawa,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na podstawie art.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6 ust. 1 lit. e RODO</w:t>
      </w:r>
    </w:p>
    <w:p w:rsidR="000177F8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Podanie przez Pana/ią danych jest dobrowolne, jednakże w przypadku niepodania przez Pana/ią danych zawarcie umowy będzie niemożliwe.</w:t>
      </w:r>
    </w:p>
    <w:p w:rsidR="000177F8" w:rsidRPr="003C3C64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Pana/i dane nie są przekazywane odbiorcom.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Nie przekazujemy Pana/i danych osobowych poza teren Polski, Unii Europejskiej.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przechowujemy przez okres 5 lat liczonych od końca roku kalendarzowego, w którym</w:t>
      </w:r>
      <w:r w:rsidRPr="003C3C64">
        <w:rPr>
          <w:rFonts w:ascii="Calibri" w:hAnsi="Calibri" w:cs="Calibri"/>
          <w:i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została zawarta umowa</w:t>
      </w:r>
      <w:r w:rsidRPr="003C3C64">
        <w:rPr>
          <w:rFonts w:ascii="Calibri" w:hAnsi="Calibri" w:cs="Calibri"/>
          <w:i/>
          <w:sz w:val="18"/>
          <w:szCs w:val="18"/>
        </w:rPr>
        <w:t>.</w:t>
      </w:r>
    </w:p>
    <w:p w:rsidR="000177F8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lastRenderedPageBreak/>
        <w:t xml:space="preserve">Ma Pan/i prawo do: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</w:t>
      </w:r>
      <w:r w:rsidRPr="003C3C64">
        <w:rPr>
          <w:rFonts w:ascii="Calibri" w:hAnsi="Calibri" w:cs="Calibri"/>
          <w:sz w:val="18"/>
          <w:szCs w:val="18"/>
        </w:rPr>
        <w:t>ostępu do swoich danych oraz otrzymania ich kopii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Pr="003C3C64">
        <w:rPr>
          <w:rFonts w:ascii="Calibri" w:hAnsi="Calibri" w:cs="Calibri"/>
          <w:sz w:val="18"/>
          <w:szCs w:val="18"/>
        </w:rPr>
        <w:t>oprawienia swoich danych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Pr="003C3C64">
        <w:rPr>
          <w:rFonts w:ascii="Calibri" w:hAnsi="Calibri" w:cs="Calibri"/>
          <w:sz w:val="18"/>
          <w:szCs w:val="18"/>
        </w:rPr>
        <w:t>graniczenia przetwarzania danych</w:t>
      </w:r>
      <w:r>
        <w:rPr>
          <w:rFonts w:ascii="Calibri" w:hAnsi="Calibri" w:cs="Calibri"/>
          <w:sz w:val="18"/>
          <w:szCs w:val="18"/>
        </w:rPr>
        <w:t>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zażądać abyśmy ograniczyli przetwarzanie wyłącznie do przechowywania Pana/i danych osobowych w przypadku: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przekonania Pana/i, że posiadane przez nas dane są nieprawidłowe lub przetwarzane bezpodstawnie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nie chce Pan/i abyśmy usunęli dane bo będą Panu/i potrzebne do ustalenia, dochodzenia lub obrony roszczeń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trwania okresu od wniesienia przez Pana/ią sprzeciwu wobec przetwarzania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</w:t>
      </w:r>
      <w:r w:rsidRPr="003C3C64">
        <w:rPr>
          <w:rFonts w:ascii="Calibri" w:hAnsi="Calibri" w:cs="Calibri"/>
          <w:sz w:val="18"/>
          <w:szCs w:val="18"/>
        </w:rPr>
        <w:t>niesienia skargi do organu nadzorczego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Jeżeli uważa Pan/i, że przetwarzamy Pana/i dane niezgodnie z prawem może Pan/i wnieść skargę do Prezesa Urzędu Ochrony Danych Osobowych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 w:rsidRPr="003C3C64">
        <w:rPr>
          <w:rFonts w:ascii="Calibri" w:hAnsi="Calibri" w:cs="Calibri"/>
          <w:sz w:val="18"/>
          <w:szCs w:val="18"/>
        </w:rPr>
        <w:t>przeciwu z uwagi na szczególną sytuację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sprzeciwu wobec przetwarzania Pana/i danych na podstawie</w:t>
      </w:r>
      <w:r>
        <w:rPr>
          <w:rFonts w:ascii="Calibri" w:hAnsi="Calibri" w:cs="Calibri"/>
          <w:sz w:val="18"/>
          <w:szCs w:val="18"/>
        </w:rPr>
        <w:t xml:space="preserve"> prawnie uzasadnionego interesu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</w:t>
      </w:r>
      <w:r>
        <w:rPr>
          <w:rFonts w:ascii="Calibri" w:hAnsi="Calibri" w:cs="Calibri"/>
          <w:sz w:val="18"/>
          <w:szCs w:val="18"/>
        </w:rPr>
        <w:t>będne do ustalenia, dochodzenia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lub obrony roszczeń.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Szczegółowych informacji jak złożyć żądanie udziela Inspektor Ochrony Danych oraz znajdują się na stronie internetowej Urzędu – ww.bip.torun.pl 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W celu złożenia żądania związanego z wykonaniem praw należy skierować wniosek na adres mailowy </w:t>
      </w:r>
      <w:hyperlink r:id="rId9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 xml:space="preserve"> lub udać się do naszej siedziby w Toruniu, ul. Wały Gen. Sikorskiego 8.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Przed realizacją Pana/i uprawnień będziemy musieli potwierdzić Pana/i tożsamość (dokonać Pana/i identyfikacji). 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3" w:name="_Ref454270719"/>
      <w:r w:rsidRPr="00D97AAD">
        <w:rPr>
          <w:rStyle w:val="Odwoanieprzypisudolnego"/>
          <w:rFonts w:ascii="Calibri" w:eastAsia="Arial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fldSimple w:instr=" NOTEREF _Ref454270719 \h  \* MERGEFORMAT ">
        <w:r w:rsidRPr="00FF14C3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0177F8" w:rsidRPr="00AC55C7" w:rsidRDefault="000177F8" w:rsidP="000177F8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177F8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177F8" w:rsidRPr="00D97AAD" w:rsidTr="00781D65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917ECF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177F8" w:rsidRPr="00D97AAD" w:rsidSect="00235134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D97AAD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Default="000177F8" w:rsidP="000177F8"/>
    <w:p w:rsidR="004F51D1" w:rsidRDefault="00A21363"/>
    <w:sectPr w:rsidR="004F51D1" w:rsidSect="0023513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363" w:rsidRDefault="00A21363" w:rsidP="000177F8">
      <w:r>
        <w:separator/>
      </w:r>
    </w:p>
  </w:endnote>
  <w:endnote w:type="continuationSeparator" w:id="0">
    <w:p w:rsidR="00A21363" w:rsidRDefault="00A21363" w:rsidP="000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8" w:rsidRPr="00C96862" w:rsidRDefault="000177F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177F8" w:rsidRDefault="000177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363" w:rsidRDefault="00A21363" w:rsidP="000177F8">
      <w:r>
        <w:separator/>
      </w:r>
    </w:p>
  </w:footnote>
  <w:footnote w:type="continuationSeparator" w:id="0">
    <w:p w:rsidR="00A21363" w:rsidRDefault="00A21363" w:rsidP="000177F8">
      <w:r>
        <w:continuationSeparator/>
      </w:r>
    </w:p>
  </w:footnote>
  <w:footnote w:id="1">
    <w:p w:rsidR="000177F8" w:rsidRPr="005229DE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177F8" w:rsidRPr="005229DE" w:rsidRDefault="000177F8" w:rsidP="000177F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177F8" w:rsidRPr="00ED42DF" w:rsidRDefault="000177F8" w:rsidP="000177F8">
      <w:pPr>
        <w:pStyle w:val="Tekstprzypisudolnego"/>
        <w:rPr>
          <w:rFonts w:ascii="Calibri" w:hAnsi="Calibri"/>
        </w:rPr>
      </w:pPr>
      <w:r w:rsidRPr="00ED42DF">
        <w:rPr>
          <w:rStyle w:val="Odwoanieprzypisudolnego"/>
          <w:rFonts w:ascii="Calibri" w:eastAsia="Arial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177F8" w:rsidRPr="00C57111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57111">
        <w:rPr>
          <w:rStyle w:val="Odwoanieprzypisudolnego"/>
          <w:rFonts w:ascii="Calibri" w:eastAsia="Arial" w:hAnsi="Calibri"/>
        </w:rPr>
        <w:footnoteRef/>
      </w:r>
      <w:r w:rsidRPr="00C57111">
        <w:rPr>
          <w:rStyle w:val="Odwoanieprzypisudolnego"/>
          <w:rFonts w:ascii="Calibri" w:eastAsia="Arial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177F8" w:rsidRPr="00FE707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FE7076">
        <w:rPr>
          <w:rStyle w:val="Odwoanieprzypisudolnego"/>
          <w:rFonts w:ascii="Calibri" w:eastAsia="Arial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177F8" w:rsidRPr="006A050D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0177F8" w:rsidRPr="001250B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177F8" w:rsidRPr="00832632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0177F8" w:rsidRDefault="000177F8" w:rsidP="000177F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0177F8" w:rsidRPr="00940912" w:rsidRDefault="000177F8" w:rsidP="000177F8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177F8" w:rsidRPr="00A61C84" w:rsidRDefault="000177F8" w:rsidP="000177F8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177F8" w:rsidRPr="00782E22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177F8" w:rsidRPr="006054AB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0177F8" w:rsidRPr="00894B28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177F8" w:rsidRPr="006A050D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BF0728">
        <w:rPr>
          <w:rStyle w:val="Odwoanieprzypisudolnego"/>
          <w:rFonts w:ascii="Calibri" w:eastAsia="Arial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0177F8" w:rsidRPr="000776D3" w:rsidRDefault="000177F8" w:rsidP="000177F8">
      <w:pPr>
        <w:pStyle w:val="Tekstprzypisudolnego"/>
        <w:rPr>
          <w:rFonts w:ascii="Calibri" w:hAnsi="Calibri"/>
          <w:sz w:val="18"/>
          <w:szCs w:val="18"/>
        </w:rPr>
      </w:pPr>
      <w:r w:rsidRPr="000776D3">
        <w:rPr>
          <w:rStyle w:val="Odwoanieprzypisudolnego"/>
          <w:rFonts w:ascii="Calibri" w:eastAsia="Arial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177F8" w:rsidRDefault="000177F8" w:rsidP="000177F8">
      <w:pPr>
        <w:pStyle w:val="Tekstprzypisudolnego"/>
        <w:ind w:left="284" w:hanging="284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0177F8" w:rsidRPr="001250B6" w:rsidRDefault="000177F8" w:rsidP="000177F8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177F8" w:rsidRDefault="000177F8" w:rsidP="000177F8">
      <w:pPr>
        <w:pStyle w:val="Tekstprzypisudolnego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177F8" w:rsidRPr="00940912" w:rsidRDefault="000177F8" w:rsidP="000177F8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177F8" w:rsidRPr="00A61C84" w:rsidRDefault="000177F8" w:rsidP="000177F8">
      <w:pPr>
        <w:pStyle w:val="Tekstprzypisudolnego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F66C0"/>
    <w:multiLevelType w:val="hybridMultilevel"/>
    <w:tmpl w:val="40D6B308"/>
    <w:lvl w:ilvl="0" w:tplc="C4F68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72051"/>
    <w:multiLevelType w:val="hybridMultilevel"/>
    <w:tmpl w:val="0672ADF2"/>
    <w:lvl w:ilvl="0" w:tplc="CF241E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8"/>
  </w:num>
  <w:num w:numId="12">
    <w:abstractNumId w:val="22"/>
  </w:num>
  <w:num w:numId="13">
    <w:abstractNumId w:val="25"/>
  </w:num>
  <w:num w:numId="14">
    <w:abstractNumId w:val="29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1"/>
  </w:num>
  <w:num w:numId="31">
    <w:abstractNumId w:val="15"/>
  </w:num>
  <w:num w:numId="32">
    <w:abstractNumId w:val="27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177F8"/>
    <w:rsid w:val="000177F8"/>
    <w:rsid w:val="001914BD"/>
    <w:rsid w:val="006F3CAA"/>
    <w:rsid w:val="00A21363"/>
    <w:rsid w:val="00BA72C0"/>
    <w:rsid w:val="00C16C83"/>
    <w:rsid w:val="00CC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77F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177F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177F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77F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77F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7F8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7F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7F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77F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177F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177F8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0177F8"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0177F8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0177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17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01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177F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177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0177F8"/>
    <w:rPr>
      <w:vertAlign w:val="superscript"/>
    </w:rPr>
  </w:style>
  <w:style w:type="paragraph" w:styleId="Lista">
    <w:name w:val="List"/>
    <w:basedOn w:val="Normalny"/>
    <w:rsid w:val="000177F8"/>
    <w:pPr>
      <w:ind w:left="283" w:hanging="283"/>
      <w:contextualSpacing/>
    </w:pPr>
  </w:style>
  <w:style w:type="paragraph" w:styleId="Lista2">
    <w:name w:val="List 2"/>
    <w:basedOn w:val="Normalny"/>
    <w:rsid w:val="000177F8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017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7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7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0177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77F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uiPriority w:val="99"/>
    <w:rsid w:val="00017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7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7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7F8"/>
    <w:rPr>
      <w:b/>
      <w:bCs/>
    </w:rPr>
  </w:style>
  <w:style w:type="paragraph" w:styleId="Poprawka">
    <w:name w:val="Revision"/>
    <w:hidden/>
    <w:uiPriority w:val="99"/>
    <w:semiHidden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7F8"/>
    <w:pPr>
      <w:ind w:left="720"/>
      <w:contextualSpacing/>
    </w:pPr>
  </w:style>
  <w:style w:type="character" w:customStyle="1" w:styleId="luchili">
    <w:name w:val="luc_hili"/>
    <w:basedOn w:val="Domylnaczcionkaakapitu"/>
    <w:rsid w:val="000177F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7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177F8"/>
    <w:pPr>
      <w:spacing w:before="100" w:beforeAutospacing="1" w:after="119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2307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2018-12-04T09:21:00Z</dcterms:created>
  <dcterms:modified xsi:type="dcterms:W3CDTF">2018-12-04T09:21:00Z</dcterms:modified>
</cp:coreProperties>
</file>