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9D02C" w14:textId="77777777" w:rsidR="00C30E83" w:rsidRDefault="00C30E83" w:rsidP="00C30E83">
      <w:pPr>
        <w:jc w:val="right"/>
        <w:rPr>
          <w:rFonts w:ascii="Times New Roman" w:hAnsi="Times New Roman"/>
          <w:bCs/>
          <w:color w:val="000000"/>
          <w:sz w:val="22"/>
          <w:szCs w:val="22"/>
        </w:rPr>
      </w:pPr>
    </w:p>
    <w:p w14:paraId="7D09AB52" w14:textId="77777777" w:rsidR="008F4EE4" w:rsidRPr="001A43A3" w:rsidRDefault="008F4EE4" w:rsidP="008F4EE4">
      <w:pPr>
        <w:jc w:val="right"/>
        <w:rPr>
          <w:rFonts w:ascii="Times New Roman" w:hAnsi="Times New Roman"/>
          <w:color w:val="000000"/>
          <w:szCs w:val="24"/>
        </w:rPr>
      </w:pPr>
      <w:r w:rsidRPr="00457AEE">
        <w:rPr>
          <w:rFonts w:ascii="Times New Roman" w:hAnsi="Times New Roman"/>
          <w:color w:val="000000"/>
          <w:szCs w:val="24"/>
        </w:rPr>
        <w:t>Załącznik nr 1</w:t>
      </w:r>
    </w:p>
    <w:p w14:paraId="76FE56EE" w14:textId="77777777" w:rsidR="008F4EE4" w:rsidRPr="00457AEE" w:rsidRDefault="008F4EE4" w:rsidP="008F4EE4">
      <w:pPr>
        <w:jc w:val="right"/>
        <w:rPr>
          <w:rFonts w:ascii="Times New Roman" w:hAnsi="Times New Roman"/>
          <w:b w:val="0"/>
          <w:bCs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 xml:space="preserve">do ogłoszenia dotyczącego </w:t>
      </w:r>
      <w:r w:rsidRPr="00457AEE">
        <w:rPr>
          <w:rFonts w:ascii="Times New Roman" w:hAnsi="Times New Roman"/>
          <w:b w:val="0"/>
          <w:bCs/>
          <w:szCs w:val="24"/>
        </w:rPr>
        <w:t>otwartego konkursu ofert</w:t>
      </w:r>
    </w:p>
    <w:p w14:paraId="1659E944" w14:textId="77777777" w:rsidR="008F4EE4" w:rsidRDefault="008F4EE4" w:rsidP="008F4EE4">
      <w:pPr>
        <w:jc w:val="right"/>
        <w:rPr>
          <w:rFonts w:ascii="Times New Roman" w:hAnsi="Times New Roman"/>
          <w:b w:val="0"/>
          <w:bCs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>na wykonanie zadań publicznych związanych z realizacją zadań gminy</w:t>
      </w:r>
    </w:p>
    <w:p w14:paraId="12569279" w14:textId="77777777" w:rsidR="008F4EE4" w:rsidRPr="00457AEE" w:rsidRDefault="008F4EE4" w:rsidP="008F4EE4">
      <w:pPr>
        <w:jc w:val="right"/>
        <w:rPr>
          <w:rFonts w:ascii="Times New Roman" w:hAnsi="Times New Roman"/>
          <w:b w:val="0"/>
          <w:bCs/>
          <w:szCs w:val="24"/>
        </w:rPr>
      </w:pPr>
    </w:p>
    <w:p w14:paraId="1E3DEB59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487A826F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1EEAB2A5" w14:textId="77777777" w:rsidR="008F4EE4" w:rsidRPr="007345F3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2CD42102" w14:textId="77777777" w:rsidR="008F4EE4" w:rsidRPr="00457AEE" w:rsidRDefault="008F4EE4" w:rsidP="008F4EE4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color w:val="000000"/>
          <w:szCs w:val="24"/>
        </w:rPr>
      </w:pPr>
      <w:r w:rsidRPr="00457AEE">
        <w:rPr>
          <w:rFonts w:ascii="Times New Roman" w:hAnsi="Times New Roman"/>
          <w:color w:val="000000"/>
          <w:szCs w:val="24"/>
        </w:rPr>
        <w:t xml:space="preserve">Błędy w ofertach konkursowych, które nie podlegają poprawie i powodują odrzucenie oferty z przyczyn formalnych: </w:t>
      </w:r>
    </w:p>
    <w:p w14:paraId="610324FD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50AEE0E4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5FF662A4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 xml:space="preserve">Oferta została złożona przez podmiot nieuprawniony do wzięcia udziału w konkursie. </w:t>
      </w:r>
    </w:p>
    <w:p w14:paraId="0A33294A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>Oferta nie została złożona w GENERATORZE OFERT witkac.pl.</w:t>
      </w:r>
    </w:p>
    <w:p w14:paraId="67C3AB16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Cele statutowe organizacji nie obejmują prowadzenia działalności w zakresie proponowanego zadania.</w:t>
      </w:r>
    </w:p>
    <w:p w14:paraId="58875577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Wskazanie innego rodzaju zadania publicznego niż wskazane w ogłoszeniu konkursowym.</w:t>
      </w:r>
    </w:p>
    <w:p w14:paraId="5AE69457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 xml:space="preserve">Wnioskowana kwota dotacji przekracza możliwy udział procentowy Gminy Miasta Toruń w realizowanym zadaniu. </w:t>
      </w:r>
    </w:p>
    <w:p w14:paraId="5AD5ACD7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 xml:space="preserve">Wkład własny pozafinansowy (osobowy i rzeczowy) przekracza </w:t>
      </w:r>
      <w:r w:rsidRPr="00457AEE">
        <w:rPr>
          <w:rFonts w:ascii="Times New Roman" w:hAnsi="Times New Roman"/>
          <w:b w:val="0"/>
          <w:bCs/>
          <w:color w:val="000000"/>
          <w:szCs w:val="24"/>
          <w:lang w:val="pl-PL"/>
        </w:rPr>
        <w:t>15</w:t>
      </w:r>
      <w:r w:rsidRPr="00457AEE">
        <w:rPr>
          <w:rFonts w:ascii="Times New Roman" w:hAnsi="Times New Roman"/>
          <w:b w:val="0"/>
          <w:bCs/>
          <w:szCs w:val="24"/>
        </w:rPr>
        <w:t>% sumy wszystkich kosztów realizacji zadania</w:t>
      </w:r>
      <w:r w:rsidRPr="00457AEE">
        <w:rPr>
          <w:rFonts w:ascii="Times New Roman" w:hAnsi="Times New Roman"/>
          <w:b w:val="0"/>
          <w:bCs/>
          <w:szCs w:val="24"/>
          <w:lang w:val="pl-PL"/>
        </w:rPr>
        <w:t xml:space="preserve"> (z włączeniem  konkursów na powierzenie realizacji zadania)</w:t>
      </w:r>
      <w:r w:rsidRPr="00457AEE">
        <w:rPr>
          <w:rFonts w:ascii="Times New Roman" w:hAnsi="Times New Roman"/>
          <w:b w:val="0"/>
          <w:bCs/>
          <w:szCs w:val="24"/>
        </w:rPr>
        <w:t>.</w:t>
      </w:r>
    </w:p>
    <w:p w14:paraId="525488C6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Dotacja została przeznaczona na zadania o charakterze inwestycyjnym i/lub na zakup środków trwałych (z wyłączeniem konkursów, w których przewidziano dotowanie inwestycji i zakup środków trwałych).</w:t>
      </w:r>
    </w:p>
    <w:p w14:paraId="100FF783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Oferent deklaruje pobieranie wpłat/opłat od adresatów zadania, a statut organizacji nie przewiduje prowadzenia działalności odpłatnej.</w:t>
      </w:r>
    </w:p>
    <w:p w14:paraId="4F971F6D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Wartość wnioskowanego dofinansowania przekracza limit środków przewidzianych dla zadania w ogłoszeniu konkursowym.</w:t>
      </w:r>
    </w:p>
    <w:p w14:paraId="739D7355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>Koszty administracyjne związane z realizacją zadania przekraczają 15% sumy wszystkich kosztów realizacji zadania</w:t>
      </w:r>
      <w:r w:rsidRPr="00457AEE">
        <w:rPr>
          <w:rFonts w:ascii="Times New Roman" w:hAnsi="Times New Roman"/>
          <w:b w:val="0"/>
          <w:bCs/>
          <w:color w:val="000000"/>
          <w:szCs w:val="24"/>
        </w:rPr>
        <w:t>.</w:t>
      </w:r>
    </w:p>
    <w:p w14:paraId="7A5E82CE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color w:val="FF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Przekroczony został termin realizacji zadania publicznego.</w:t>
      </w:r>
    </w:p>
    <w:p w14:paraId="16CD0DA7" w14:textId="77777777" w:rsidR="008F4EE4" w:rsidRPr="00457AEE" w:rsidRDefault="008F4EE4" w:rsidP="008F4EE4">
      <w:pPr>
        <w:pStyle w:val="Akapitzlist"/>
        <w:numPr>
          <w:ilvl w:val="0"/>
          <w:numId w:val="8"/>
        </w:numPr>
        <w:tabs>
          <w:tab w:val="num" w:pos="709"/>
        </w:tabs>
        <w:jc w:val="both"/>
        <w:rPr>
          <w:rFonts w:ascii="Times New Roman" w:hAnsi="Times New Roman"/>
          <w:b w:val="0"/>
          <w:bCs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>Oferta konkursowa tego samego podmiotu o tożsamej lub bardzo zbliżonej treści została już wybrana w ramach innego postępowania konkursowego Prezydenta Miasta Torunia.</w:t>
      </w:r>
    </w:p>
    <w:p w14:paraId="53917A09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0C4644F1" w14:textId="485A41C1" w:rsidR="008F4EE4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/-/</w:t>
      </w:r>
      <w:r>
        <w:rPr>
          <w:rFonts w:ascii="Times New Roman" w:hAnsi="Times New Roman"/>
          <w:b w:val="0"/>
          <w:bCs/>
          <w:color w:val="000000"/>
          <w:szCs w:val="24"/>
        </w:rPr>
        <w:br w:type="page"/>
      </w:r>
    </w:p>
    <w:p w14:paraId="7ECF9941" w14:textId="77777777" w:rsidR="008F4EE4" w:rsidRPr="00457AEE" w:rsidRDefault="008F4EE4" w:rsidP="008F4EE4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color w:val="000000"/>
          <w:szCs w:val="24"/>
        </w:rPr>
      </w:pPr>
      <w:r w:rsidRPr="00457AEE">
        <w:rPr>
          <w:rFonts w:ascii="Times New Roman" w:hAnsi="Times New Roman"/>
          <w:color w:val="000000"/>
          <w:szCs w:val="24"/>
        </w:rPr>
        <w:lastRenderedPageBreak/>
        <w:t>Błędy w ofertach konkursowych, które mogą zostać poprawione przez oferenta w wyznaczonym terminie:</w:t>
      </w:r>
    </w:p>
    <w:p w14:paraId="7D374C4B" w14:textId="77777777" w:rsidR="008F4EE4" w:rsidRPr="003E6140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4D76D8D9" w14:textId="77777777" w:rsidR="008F4EE4" w:rsidRPr="003E6140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6369E38F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Potwierdzenie złożenia oferty</w:t>
      </w:r>
      <w:r w:rsidRPr="00457AEE">
        <w:rPr>
          <w:rFonts w:ascii="Times New Roman" w:hAnsi="Times New Roman"/>
          <w:b w:val="0"/>
          <w:bCs/>
          <w:szCs w:val="24"/>
        </w:rPr>
        <w:t xml:space="preserve"> </w:t>
      </w:r>
      <w:r w:rsidRPr="00457AEE">
        <w:rPr>
          <w:rFonts w:ascii="Times New Roman" w:hAnsi="Times New Roman"/>
          <w:b w:val="0"/>
          <w:bCs/>
          <w:color w:val="000000"/>
          <w:szCs w:val="24"/>
        </w:rPr>
        <w:t xml:space="preserve">nie zostało podpisane przez wszystkie upoważnione osoby wymagane do reprezentowania oferenta. </w:t>
      </w:r>
    </w:p>
    <w:p w14:paraId="704BBFE9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Brak wymaganych załączników.</w:t>
      </w:r>
    </w:p>
    <w:p w14:paraId="250E3B1E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Załączniki nie zostały złożone zgodnie z wymogami ogłoszenia konkursowego.</w:t>
      </w:r>
    </w:p>
    <w:p w14:paraId="2DFEAFE9" w14:textId="4F74A13B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 xml:space="preserve">Oferent nie złożył </w:t>
      </w:r>
      <w:r w:rsidRPr="00457AEE">
        <w:rPr>
          <w:rFonts w:ascii="Times New Roman" w:hAnsi="Times New Roman"/>
          <w:b w:val="0"/>
          <w:bCs/>
          <w:color w:val="000000"/>
          <w:szCs w:val="24"/>
        </w:rPr>
        <w:t xml:space="preserve">potwierdzenia złożenia oferty </w:t>
      </w:r>
      <w:r w:rsidRPr="00457AEE">
        <w:rPr>
          <w:rFonts w:ascii="Times New Roman" w:hAnsi="Times New Roman"/>
          <w:b w:val="0"/>
          <w:bCs/>
          <w:szCs w:val="24"/>
        </w:rPr>
        <w:t xml:space="preserve">w terminie i na zasadach określonych </w:t>
      </w:r>
      <w:r>
        <w:rPr>
          <w:rFonts w:ascii="Times New Roman" w:hAnsi="Times New Roman"/>
          <w:b w:val="0"/>
          <w:bCs/>
          <w:szCs w:val="24"/>
        </w:rPr>
        <w:br/>
      </w:r>
      <w:r w:rsidRPr="00457AEE">
        <w:rPr>
          <w:rFonts w:ascii="Times New Roman" w:hAnsi="Times New Roman"/>
          <w:b w:val="0"/>
          <w:bCs/>
          <w:szCs w:val="24"/>
        </w:rPr>
        <w:t>w ogłoszeniu konkursowym.</w:t>
      </w:r>
    </w:p>
    <w:p w14:paraId="1EAF5876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Potwierdzenie złożenia oferty</w:t>
      </w:r>
      <w:r w:rsidRPr="00457AEE">
        <w:rPr>
          <w:rFonts w:ascii="Times New Roman" w:hAnsi="Times New Roman"/>
          <w:b w:val="0"/>
          <w:bCs/>
          <w:szCs w:val="24"/>
        </w:rPr>
        <w:t xml:space="preserve"> zostało złożone bez podpisów osób uprawnionych lub zostało podpisane przez osoby nieposiadające prawa do reprezentowania oferenta na dzień składania oferty.</w:t>
      </w:r>
    </w:p>
    <w:p w14:paraId="47E1600A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Daty realizacji zadania umieszczone na pierwszej stronie oferty nie są jednolite z danymi zawartymi w harmonogramie.</w:t>
      </w:r>
    </w:p>
    <w:p w14:paraId="2C2E29D0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>Drobne błędy rachunkowe w kosztorysie.</w:t>
      </w:r>
    </w:p>
    <w:p w14:paraId="0206E3A9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color w:val="000000"/>
          <w:szCs w:val="24"/>
        </w:rPr>
        <w:t xml:space="preserve">Niewypełnienie wszystkich pól w formularzu oferty (w przypadku gdy z jakichkolwiek powodów podmiot nie wypełnia pola – </w:t>
      </w:r>
      <w:r w:rsidRPr="00457AEE">
        <w:rPr>
          <w:rFonts w:ascii="Times New Roman" w:eastAsia="TTE14D2C80t00" w:hAnsi="Times New Roman"/>
          <w:b w:val="0"/>
          <w:bCs/>
          <w:color w:val="000000"/>
          <w:szCs w:val="24"/>
        </w:rPr>
        <w:t xml:space="preserve">należy wpisać </w:t>
      </w:r>
      <w:r w:rsidRPr="00457AEE">
        <w:rPr>
          <w:rFonts w:ascii="Times New Roman" w:eastAsia="Arial" w:hAnsi="Times New Roman"/>
          <w:b w:val="0"/>
          <w:bCs/>
          <w:szCs w:val="24"/>
        </w:rPr>
        <w:t>„nie dotyczy” lub wstawić znak „-”,</w:t>
      </w:r>
      <w:r w:rsidRPr="00457AEE">
        <w:rPr>
          <w:rFonts w:ascii="Times New Roman" w:hAnsi="Times New Roman"/>
          <w:b w:val="0"/>
          <w:bCs/>
          <w:szCs w:val="24"/>
        </w:rPr>
        <w:t xml:space="preserve"> a </w:t>
      </w:r>
      <w:r w:rsidRPr="00457AEE">
        <w:rPr>
          <w:rFonts w:ascii="Times New Roman" w:eastAsia="TTE14D2C80t00" w:hAnsi="Times New Roman"/>
          <w:b w:val="0"/>
          <w:bCs/>
          <w:color w:val="000000"/>
          <w:szCs w:val="24"/>
        </w:rPr>
        <w:t>w miejscach, które wymagają podania wartości liczbowych należy wstawić cyfrę „0”).</w:t>
      </w:r>
    </w:p>
    <w:p w14:paraId="5D588EBA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>Złożenie przez oferenta większej liczby ofert od dopuszczalnej ogłoszeniem konkursowym - dotyczy konkursów, w których przewidziano ograniczenie liczby możliwych do złożenia ofert przez jednego oferenta w ramach danego zadania publicznego (w przypadku złożenia większej liczby ofert, oferent zostanie poproszony o wskazanie właściwych ofert).</w:t>
      </w:r>
    </w:p>
    <w:p w14:paraId="29686897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Style w:val="markedcontent"/>
          <w:rFonts w:ascii="Times New Roman" w:hAnsi="Times New Roman"/>
          <w:b w:val="0"/>
          <w:bCs/>
          <w:color w:val="000000"/>
        </w:rPr>
      </w:pPr>
      <w:r w:rsidRPr="00457AEE">
        <w:rPr>
          <w:rFonts w:ascii="Times New Roman" w:hAnsi="Times New Roman"/>
          <w:b w:val="0"/>
          <w:bCs/>
          <w:szCs w:val="24"/>
        </w:rPr>
        <w:t xml:space="preserve">W części VI oferty nie uwzględniono dodatkowych informacji: </w:t>
      </w:r>
    </w:p>
    <w:p w14:paraId="25812C5E" w14:textId="77777777" w:rsidR="008F4EE4" w:rsidRPr="00457AEE" w:rsidRDefault="008F4EE4" w:rsidP="008F4EE4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 xml:space="preserve">jakie wydatki zostały zaplanowane do pokrycia z dotacji (rodzaj kosztu, wartość ogółem, w tym wartość planowana do pokrycia z dotacji), </w:t>
      </w:r>
    </w:p>
    <w:p w14:paraId="678FDEDF" w14:textId="77777777" w:rsidR="008F4EE4" w:rsidRPr="00457AEE" w:rsidRDefault="008F4EE4" w:rsidP="008F4EE4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Style w:val="markedcontent"/>
          <w:rFonts w:ascii="Times New Roman" w:hAnsi="Times New Roman"/>
          <w:b w:val="0"/>
          <w:bCs/>
        </w:rPr>
      </w:pPr>
      <w:r w:rsidRPr="00457AEE">
        <w:rPr>
          <w:rFonts w:ascii="Times New Roman" w:hAnsi="Times New Roman"/>
          <w:b w:val="0"/>
          <w:bCs/>
          <w:szCs w:val="24"/>
        </w:rPr>
        <w:t xml:space="preserve">wysokości przyjętych stawek pracy wolontariuszy i </w:t>
      </w:r>
      <w:r w:rsidRPr="00457AEE">
        <w:rPr>
          <w:rStyle w:val="markedcontent"/>
          <w:rFonts w:ascii="Times New Roman" w:hAnsi="Times New Roman"/>
          <w:b w:val="0"/>
          <w:bCs/>
        </w:rPr>
        <w:t>sposobu wyceny wkładu osobowego i/lub rzeczowego, jeżeli oferent planuje jego wniesienie w ramach realizacji zadania.</w:t>
      </w:r>
    </w:p>
    <w:p w14:paraId="15661138" w14:textId="77777777" w:rsidR="008F4EE4" w:rsidRPr="00457AEE" w:rsidRDefault="008F4EE4" w:rsidP="008F4EE4">
      <w:pPr>
        <w:numPr>
          <w:ilvl w:val="0"/>
          <w:numId w:val="9"/>
        </w:numPr>
        <w:tabs>
          <w:tab w:val="num" w:pos="709"/>
        </w:tabs>
        <w:ind w:left="720"/>
        <w:jc w:val="both"/>
        <w:rPr>
          <w:rStyle w:val="markedcontent"/>
          <w:rFonts w:ascii="Times New Roman" w:hAnsi="Times New Roman"/>
          <w:b w:val="0"/>
          <w:bCs/>
          <w:color w:val="000000"/>
        </w:rPr>
      </w:pPr>
      <w:r w:rsidRPr="00457AEE">
        <w:rPr>
          <w:rFonts w:ascii="Times New Roman" w:hAnsi="Times New Roman"/>
          <w:b w:val="0"/>
          <w:bCs/>
          <w:szCs w:val="24"/>
        </w:rPr>
        <w:t xml:space="preserve">W części VI oferty nie uwzględniono dodatkowych informacji: </w:t>
      </w:r>
    </w:p>
    <w:p w14:paraId="07AF3CA8" w14:textId="77777777" w:rsidR="008F4EE4" w:rsidRPr="00457AEE" w:rsidRDefault="008F4EE4" w:rsidP="008F4EE4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Style w:val="markedcontent"/>
          <w:rFonts w:ascii="Times New Roman" w:hAnsi="Times New Roman"/>
          <w:b w:val="0"/>
          <w:bCs/>
        </w:rPr>
      </w:pPr>
      <w:r w:rsidRPr="00457AEE">
        <w:rPr>
          <w:rStyle w:val="markedcontent"/>
          <w:rFonts w:ascii="Times New Roman" w:hAnsi="Times New Roman"/>
          <w:b w:val="0"/>
          <w:bCs/>
        </w:rPr>
        <w:t>architektonicznej,</w:t>
      </w:r>
    </w:p>
    <w:p w14:paraId="68B6AC0E" w14:textId="77777777" w:rsidR="008F4EE4" w:rsidRPr="00457AEE" w:rsidRDefault="008F4EE4" w:rsidP="008F4EE4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Style w:val="markedcontent"/>
          <w:rFonts w:ascii="Times New Roman" w:hAnsi="Times New Roman"/>
          <w:b w:val="0"/>
          <w:bCs/>
        </w:rPr>
      </w:pPr>
      <w:r w:rsidRPr="00457AEE">
        <w:rPr>
          <w:rStyle w:val="markedcontent"/>
          <w:rFonts w:ascii="Times New Roman" w:hAnsi="Times New Roman"/>
          <w:b w:val="0"/>
          <w:bCs/>
        </w:rPr>
        <w:t>cyfrowej,</w:t>
      </w:r>
    </w:p>
    <w:p w14:paraId="42F389AD" w14:textId="77777777" w:rsidR="008F4EE4" w:rsidRPr="00457AEE" w:rsidRDefault="008F4EE4" w:rsidP="008F4EE4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/>
          <w:szCs w:val="24"/>
        </w:rPr>
      </w:pPr>
      <w:r w:rsidRPr="00457AEE">
        <w:rPr>
          <w:rStyle w:val="markedcontent"/>
          <w:rFonts w:ascii="Times New Roman" w:hAnsi="Times New Roman"/>
          <w:b w:val="0"/>
          <w:bCs/>
        </w:rPr>
        <w:t>informacyjno-komunikacyjnej.</w:t>
      </w:r>
      <w:r w:rsidRPr="00457AEE">
        <w:rPr>
          <w:rStyle w:val="markedcontent"/>
          <w:rFonts w:ascii="Times New Roman" w:hAnsi="Times New Roman"/>
          <w:b w:val="0"/>
          <w:bCs/>
        </w:rPr>
        <w:br/>
      </w:r>
    </w:p>
    <w:p w14:paraId="13F57D9A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4BE048EC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</w:p>
    <w:p w14:paraId="765A669D" w14:textId="77777777" w:rsidR="008F4EE4" w:rsidRPr="00457AEE" w:rsidRDefault="008F4EE4" w:rsidP="008F4EE4">
      <w:pPr>
        <w:jc w:val="both"/>
        <w:rPr>
          <w:rFonts w:ascii="Times New Roman" w:hAnsi="Times New Roman"/>
          <w:b w:val="0"/>
          <w:bCs/>
          <w:color w:val="000000"/>
          <w:szCs w:val="24"/>
        </w:rPr>
      </w:pPr>
      <w:r w:rsidRPr="00457AEE">
        <w:rPr>
          <w:rFonts w:ascii="Times New Roman" w:hAnsi="Times New Roman"/>
          <w:b w:val="0"/>
          <w:bCs/>
          <w:szCs w:val="24"/>
        </w:rPr>
        <w:t>/-/</w:t>
      </w:r>
    </w:p>
    <w:p w14:paraId="051F8FEC" w14:textId="77777777" w:rsidR="008F4EE4" w:rsidRPr="00457AEE" w:rsidRDefault="008F4EE4" w:rsidP="008F4EE4">
      <w:pPr>
        <w:rPr>
          <w:b w:val="0"/>
          <w:bCs/>
          <w:szCs w:val="24"/>
        </w:rPr>
      </w:pPr>
    </w:p>
    <w:p w14:paraId="26E10004" w14:textId="77777777" w:rsidR="008F4EE4" w:rsidRPr="00031708" w:rsidRDefault="008F4EE4" w:rsidP="008F4EE4">
      <w:pPr>
        <w:suppressAutoHyphens/>
        <w:spacing w:line="276" w:lineRule="auto"/>
        <w:rPr>
          <w:rFonts w:cs="Arial"/>
          <w:lang w:eastAsia="zh-CN"/>
        </w:rPr>
      </w:pPr>
    </w:p>
    <w:p w14:paraId="20CA6489" w14:textId="77777777" w:rsidR="008F4EE4" w:rsidRDefault="008F4EE4" w:rsidP="008F4EE4">
      <w:pPr>
        <w:spacing w:line="276" w:lineRule="auto"/>
      </w:pPr>
    </w:p>
    <w:p w14:paraId="0F7F8F66" w14:textId="77777777" w:rsidR="008F4EE4" w:rsidRPr="00FC77FA" w:rsidRDefault="008F4EE4" w:rsidP="008F4EE4">
      <w:pPr>
        <w:spacing w:line="276" w:lineRule="auto"/>
        <w:rPr>
          <w:rFonts w:ascii="Times New Roman" w:hAnsi="Times New Roman"/>
          <w:b w:val="0"/>
          <w:szCs w:val="24"/>
        </w:rPr>
      </w:pPr>
    </w:p>
    <w:p w14:paraId="2BACF54D" w14:textId="77777777" w:rsidR="008F4EE4" w:rsidRDefault="008F4EE4" w:rsidP="008F4EE4">
      <w:pPr>
        <w:rPr>
          <w:rFonts w:ascii="Times New Roman" w:hAnsi="Times New Roman"/>
          <w:b w:val="0"/>
          <w:szCs w:val="24"/>
        </w:rPr>
      </w:pPr>
    </w:p>
    <w:p w14:paraId="254B5C1F" w14:textId="77777777" w:rsidR="008F4EE4" w:rsidRDefault="008F4EE4" w:rsidP="008F4EE4">
      <w:pPr>
        <w:rPr>
          <w:rFonts w:ascii="Times New Roman" w:hAnsi="Times New Roman"/>
          <w:b w:val="0"/>
          <w:szCs w:val="24"/>
        </w:rPr>
      </w:pPr>
    </w:p>
    <w:p w14:paraId="5719E03C" w14:textId="77777777" w:rsidR="008F4EE4" w:rsidRDefault="008F4EE4" w:rsidP="008F4EE4">
      <w:pPr>
        <w:rPr>
          <w:rFonts w:ascii="Times New Roman" w:hAnsi="Times New Roman"/>
          <w:b w:val="0"/>
          <w:szCs w:val="24"/>
        </w:rPr>
      </w:pPr>
    </w:p>
    <w:p w14:paraId="16BC48DF" w14:textId="77777777" w:rsidR="008F4EE4" w:rsidRDefault="008F4EE4" w:rsidP="008F4EE4">
      <w:pPr>
        <w:rPr>
          <w:rFonts w:ascii="Times New Roman" w:hAnsi="Times New Roman"/>
          <w:b w:val="0"/>
          <w:szCs w:val="24"/>
        </w:rPr>
      </w:pPr>
    </w:p>
    <w:p w14:paraId="63BE71C5" w14:textId="77777777" w:rsidR="00590D35" w:rsidRDefault="00590D35"/>
    <w:sectPr w:rsidR="00590D35" w:rsidSect="008F4EE4">
      <w:pgSz w:w="11905" w:h="16837"/>
      <w:pgMar w:top="1702" w:right="1276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14D2C80t0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2"/>
    <w:multiLevelType w:val="multilevel"/>
    <w:tmpl w:val="00000022"/>
    <w:name w:val="WW8Num3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/>
      </w:r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b w:val="0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7C7FD6"/>
    <w:multiLevelType w:val="hybridMultilevel"/>
    <w:tmpl w:val="89D2B84C"/>
    <w:name w:val="WW8Num192"/>
    <w:lvl w:ilvl="0" w:tplc="BA12E0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E5C56"/>
    <w:multiLevelType w:val="hybridMultilevel"/>
    <w:tmpl w:val="2676F4C8"/>
    <w:lvl w:ilvl="0" w:tplc="501EE266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774E3"/>
    <w:multiLevelType w:val="hybridMultilevel"/>
    <w:tmpl w:val="0972BCAA"/>
    <w:lvl w:ilvl="0" w:tplc="4DB6B25C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D28631B"/>
    <w:multiLevelType w:val="hybridMultilevel"/>
    <w:tmpl w:val="F3EADEFC"/>
    <w:lvl w:ilvl="0" w:tplc="B47448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656291"/>
    <w:multiLevelType w:val="hybridMultilevel"/>
    <w:tmpl w:val="2284A83E"/>
    <w:lvl w:ilvl="0" w:tplc="0128C1D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531147"/>
    <w:multiLevelType w:val="hybridMultilevel"/>
    <w:tmpl w:val="F3EADEFC"/>
    <w:lvl w:ilvl="0" w:tplc="B47448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961D64"/>
    <w:multiLevelType w:val="hybridMultilevel"/>
    <w:tmpl w:val="6D6EA5B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0EF6D66"/>
    <w:multiLevelType w:val="hybridMultilevel"/>
    <w:tmpl w:val="63869F14"/>
    <w:lvl w:ilvl="0" w:tplc="5E742636">
      <w:start w:val="1"/>
      <w:numFmt w:val="decimal"/>
      <w:lvlText w:val="%1)"/>
      <w:lvlJc w:val="left"/>
      <w:pPr>
        <w:tabs>
          <w:tab w:val="num" w:pos="512"/>
        </w:tabs>
        <w:ind w:left="512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592" w:hanging="360"/>
      </w:pPr>
    </w:lvl>
    <w:lvl w:ilvl="2" w:tplc="B3321768">
      <w:start w:val="8"/>
      <w:numFmt w:val="decimal"/>
      <w:lvlText w:val="%3."/>
      <w:lvlJc w:val="left"/>
      <w:pPr>
        <w:ind w:left="2492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9" w15:restartNumberingAfterBreak="0">
    <w:nsid w:val="6A254F3B"/>
    <w:multiLevelType w:val="hybridMultilevel"/>
    <w:tmpl w:val="3348CA4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085591">
    <w:abstractNumId w:val="8"/>
  </w:num>
  <w:num w:numId="2" w16cid:durableId="419521659">
    <w:abstractNumId w:val="0"/>
  </w:num>
  <w:num w:numId="3" w16cid:durableId="1831477964">
    <w:abstractNumId w:val="7"/>
  </w:num>
  <w:num w:numId="4" w16cid:durableId="761492256">
    <w:abstractNumId w:val="3"/>
  </w:num>
  <w:num w:numId="5" w16cid:durableId="1555852241">
    <w:abstractNumId w:val="0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93018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1077296">
    <w:abstractNumId w:val="9"/>
  </w:num>
  <w:num w:numId="8" w16cid:durableId="1025713858">
    <w:abstractNumId w:val="2"/>
  </w:num>
  <w:num w:numId="9" w16cid:durableId="591083542">
    <w:abstractNumId w:val="5"/>
  </w:num>
  <w:num w:numId="10" w16cid:durableId="1662267845">
    <w:abstractNumId w:val="6"/>
  </w:num>
  <w:num w:numId="11" w16cid:durableId="75130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83"/>
    <w:rsid w:val="004A4559"/>
    <w:rsid w:val="00590D35"/>
    <w:rsid w:val="008F4EE4"/>
    <w:rsid w:val="00942170"/>
    <w:rsid w:val="00A335AD"/>
    <w:rsid w:val="00C30E83"/>
    <w:rsid w:val="00EB4D0F"/>
    <w:rsid w:val="00F4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13CDB"/>
  <w15:chartTrackingRefBased/>
  <w15:docId w15:val="{916ED8C8-2421-4BC5-8477-01C9D6BDB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E83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4EE4"/>
    <w:pPr>
      <w:ind w:left="720"/>
      <w:contextualSpacing/>
    </w:pPr>
    <w:rPr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8F4E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4EE4"/>
    <w:rPr>
      <w:sz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4EE4"/>
    <w:rPr>
      <w:rFonts w:ascii="Arial" w:eastAsia="Times New Roman" w:hAnsi="Arial" w:cs="Times New Roman"/>
      <w:b/>
      <w:sz w:val="20"/>
      <w:szCs w:val="20"/>
      <w:lang w:val="x-none" w:eastAsia="pl-PL"/>
    </w:rPr>
  </w:style>
  <w:style w:type="character" w:customStyle="1" w:styleId="AkapitzlistZnak">
    <w:name w:val="Akapit z listą Znak"/>
    <w:link w:val="Akapitzlist"/>
    <w:uiPriority w:val="34"/>
    <w:locked/>
    <w:rsid w:val="008F4EE4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markedcontent">
    <w:name w:val="markedcontent"/>
    <w:basedOn w:val="Domylnaczcionkaakapitu"/>
    <w:rsid w:val="008F4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Projekty_5</dc:creator>
  <cp:keywords/>
  <dc:description/>
  <cp:lastModifiedBy>Projekty_5</cp:lastModifiedBy>
  <cp:revision>6</cp:revision>
  <dcterms:created xsi:type="dcterms:W3CDTF">2023-01-18T11:34:00Z</dcterms:created>
  <dcterms:modified xsi:type="dcterms:W3CDTF">2023-02-16T06:09:00Z</dcterms:modified>
</cp:coreProperties>
</file>